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A3" w:rsidRDefault="005B30A3">
      <w:pPr>
        <w:pStyle w:val="Textoindependiente"/>
        <w:ind w:left="0" w:firstLine="0"/>
        <w:rPr>
          <w:rFonts w:ascii="Times New Roman"/>
          <w:sz w:val="13"/>
        </w:rPr>
      </w:pPr>
    </w:p>
    <w:p w:rsidR="005B30A3" w:rsidRDefault="00115B85">
      <w:pPr>
        <w:spacing w:line="20" w:lineRule="exact"/>
        <w:ind w:left="156"/>
        <w:rPr>
          <w:rFonts w:ascii="Times New Roman"/>
          <w:sz w:val="2"/>
        </w:rPr>
      </w:pPr>
      <w:r>
        <w:rPr>
          <w:rFonts w:ascii="Times New Roman"/>
          <w:spacing w:val="5"/>
          <w:sz w:val="2"/>
        </w:rPr>
        <w:t xml:space="preserve"> </w:t>
      </w:r>
      <w:r w:rsidR="00DA7560" w:rsidRPr="00DA7560">
        <w:rPr>
          <w:rFonts w:ascii="Times New Roman"/>
          <w:spacing w:val="5"/>
          <w:sz w:val="2"/>
        </w:rPr>
      </w:r>
      <w:r w:rsidR="00DA7560">
        <w:rPr>
          <w:rFonts w:ascii="Times New Roman"/>
          <w:spacing w:val="5"/>
          <w:sz w:val="2"/>
        </w:rPr>
        <w:pict>
          <v:group id="_x0000_s1081" style="width:538.6pt;height:1pt;mso-position-horizontal-relative:char;mso-position-vertical-relative:line" coordsize="10772,20">
            <v:line id="_x0000_s1082" style="position:absolute" from="0,10" to="10772,10" strokecolor="#00447a" strokeweight="1pt"/>
            <w10:wrap type="none"/>
            <w10:anchorlock/>
          </v:group>
        </w:pict>
      </w:r>
    </w:p>
    <w:p w:rsidR="005B30A3" w:rsidRPr="00BF24C5" w:rsidRDefault="00DA7560">
      <w:pPr>
        <w:pStyle w:val="Heading1"/>
        <w:tabs>
          <w:tab w:val="left" w:pos="4057"/>
          <w:tab w:val="left" w:pos="9159"/>
        </w:tabs>
        <w:spacing w:before="39"/>
        <w:ind w:left="166"/>
        <w:rPr>
          <w:lang w:val="es-ES"/>
        </w:rPr>
      </w:pPr>
      <w:r w:rsidRPr="00DA7560">
        <w:pict>
          <v:line id="_x0000_s1080" style="position:absolute;left:0;text-align:left;z-index:1048;mso-wrap-distance-left:0;mso-wrap-distance-right:0;mso-position-horizontal-relative:page" from="28.35pt,17.5pt" to="566.95pt,17.5pt" strokecolor="#00447a" strokeweight="1pt">
            <w10:wrap type="topAndBottom" anchorx="page"/>
          </v:line>
        </w:pict>
      </w:r>
      <w:r w:rsidR="00115B85" w:rsidRPr="00BF24C5">
        <w:rPr>
          <w:color w:val="00447A"/>
          <w:lang w:val="es-ES"/>
        </w:rPr>
        <w:t>Núm.</w:t>
      </w:r>
      <w:r w:rsidR="00115B85" w:rsidRPr="00BF24C5">
        <w:rPr>
          <w:color w:val="00447A"/>
          <w:spacing w:val="-3"/>
          <w:lang w:val="es-ES"/>
        </w:rPr>
        <w:t xml:space="preserve"> </w:t>
      </w:r>
      <w:r w:rsidR="00115B85" w:rsidRPr="00BF24C5">
        <w:rPr>
          <w:color w:val="00447A"/>
          <w:lang w:val="es-ES"/>
        </w:rPr>
        <w:t>269</w:t>
      </w:r>
      <w:r w:rsidR="00115B85" w:rsidRPr="00BF24C5">
        <w:rPr>
          <w:color w:val="00447A"/>
          <w:lang w:val="es-ES"/>
        </w:rPr>
        <w:tab/>
        <w:t>Jueves 6 de noviembre</w:t>
      </w:r>
      <w:r w:rsidR="00115B85" w:rsidRPr="00BF24C5">
        <w:rPr>
          <w:color w:val="00447A"/>
          <w:spacing w:val="-7"/>
          <w:lang w:val="es-ES"/>
        </w:rPr>
        <w:t xml:space="preserve"> </w:t>
      </w:r>
      <w:r w:rsidR="00115B85" w:rsidRPr="00BF24C5">
        <w:rPr>
          <w:color w:val="00447A"/>
          <w:lang w:val="es-ES"/>
        </w:rPr>
        <w:t>de</w:t>
      </w:r>
      <w:r w:rsidR="00115B85" w:rsidRPr="00BF24C5">
        <w:rPr>
          <w:color w:val="00447A"/>
          <w:spacing w:val="-2"/>
          <w:lang w:val="es-ES"/>
        </w:rPr>
        <w:t xml:space="preserve"> </w:t>
      </w:r>
      <w:r w:rsidR="00115B85" w:rsidRPr="00BF24C5">
        <w:rPr>
          <w:color w:val="00447A"/>
          <w:lang w:val="es-ES"/>
        </w:rPr>
        <w:t>2014</w:t>
      </w:r>
      <w:r w:rsidR="00115B85" w:rsidRPr="00BF24C5">
        <w:rPr>
          <w:color w:val="00447A"/>
          <w:lang w:val="es-ES"/>
        </w:rPr>
        <w:tab/>
        <w:t>Sec. I. Pág.</w:t>
      </w:r>
      <w:r w:rsidR="00115B85" w:rsidRPr="00BF24C5">
        <w:rPr>
          <w:color w:val="00447A"/>
          <w:spacing w:val="-5"/>
          <w:lang w:val="es-ES"/>
        </w:rPr>
        <w:t xml:space="preserve"> </w:t>
      </w:r>
      <w:r w:rsidR="00115B85" w:rsidRPr="00BF24C5">
        <w:rPr>
          <w:color w:val="00447A"/>
          <w:lang w:val="es-ES"/>
        </w:rPr>
        <w:t>91369</w:t>
      </w:r>
    </w:p>
    <w:p w:rsidR="005B30A3" w:rsidRPr="00BF24C5" w:rsidRDefault="005B30A3">
      <w:pPr>
        <w:pStyle w:val="Textoindependiente"/>
        <w:ind w:left="0" w:firstLine="0"/>
        <w:rPr>
          <w:b/>
          <w:sz w:val="22"/>
          <w:lang w:val="es-ES"/>
        </w:rPr>
      </w:pPr>
    </w:p>
    <w:p w:rsidR="005B30A3" w:rsidRPr="00BF24C5" w:rsidRDefault="00115B85">
      <w:pPr>
        <w:spacing w:before="149"/>
        <w:ind w:left="3268"/>
        <w:rPr>
          <w:b/>
          <w:sz w:val="30"/>
          <w:lang w:val="es-ES"/>
        </w:rPr>
      </w:pPr>
      <w:r w:rsidRPr="00BF24C5">
        <w:rPr>
          <w:b/>
          <w:sz w:val="30"/>
          <w:lang w:val="es-ES"/>
        </w:rPr>
        <w:t>I. DISPOSICIONES GENERALES</w:t>
      </w:r>
    </w:p>
    <w:p w:rsidR="005B30A3" w:rsidRPr="00BF24C5" w:rsidRDefault="005B30A3">
      <w:pPr>
        <w:pStyle w:val="Textoindependiente"/>
        <w:spacing w:before="1"/>
        <w:ind w:left="0" w:firstLine="0"/>
        <w:rPr>
          <w:b/>
          <w:sz w:val="28"/>
          <w:lang w:val="es-ES"/>
        </w:rPr>
      </w:pPr>
    </w:p>
    <w:p w:rsidR="005B30A3" w:rsidRPr="00BF24C5" w:rsidRDefault="00115B85">
      <w:pPr>
        <w:ind w:left="1795"/>
        <w:rPr>
          <w:sz w:val="39"/>
          <w:lang w:val="es-ES"/>
        </w:rPr>
      </w:pPr>
      <w:r w:rsidRPr="00BF24C5">
        <w:rPr>
          <w:w w:val="75"/>
          <w:sz w:val="39"/>
          <w:lang w:val="es-ES"/>
        </w:rPr>
        <w:t>MINISTERIO DE SANIDAD, SERVICIOS SOCIALES E IGUALDAD</w:t>
      </w:r>
    </w:p>
    <w:p w:rsidR="005B30A3" w:rsidRPr="00BF24C5" w:rsidRDefault="00115B85">
      <w:pPr>
        <w:spacing w:before="318" w:line="240" w:lineRule="exact"/>
        <w:ind w:left="2604" w:right="1578" w:hanging="1021"/>
        <w:jc w:val="both"/>
        <w:rPr>
          <w:i/>
          <w:sz w:val="20"/>
          <w:lang w:val="es-ES"/>
        </w:rPr>
      </w:pPr>
      <w:r w:rsidRPr="00BF24C5">
        <w:rPr>
          <w:b/>
          <w:position w:val="-2"/>
          <w:sz w:val="24"/>
          <w:lang w:val="es-ES"/>
        </w:rPr>
        <w:t xml:space="preserve">11444    </w:t>
      </w:r>
      <w:r w:rsidRPr="00BF24C5">
        <w:rPr>
          <w:i/>
          <w:sz w:val="20"/>
          <w:lang w:val="es-ES"/>
        </w:rPr>
        <w:t>Orden SSI/2065/2014, de 31 de octubre, por la que se modifican los anexos I, II y III del Real Decreto 1030/2006, de 15 de septiembre, por el que se establece la cartera de servicios comunes del Sistema Nacional de Salud y el procedimiento para su actualización.</w:t>
      </w:r>
    </w:p>
    <w:p w:rsidR="005B30A3" w:rsidRPr="00BF24C5" w:rsidRDefault="005B30A3">
      <w:pPr>
        <w:pStyle w:val="Textoindependiente"/>
        <w:spacing w:before="9"/>
        <w:ind w:left="0" w:firstLine="0"/>
        <w:rPr>
          <w:i/>
          <w:sz w:val="21"/>
          <w:lang w:val="es-ES"/>
        </w:rPr>
      </w:pPr>
    </w:p>
    <w:p w:rsidR="005B30A3" w:rsidRPr="00BF24C5" w:rsidRDefault="00115B85">
      <w:pPr>
        <w:pStyle w:val="Textoindependiente"/>
        <w:spacing w:line="249" w:lineRule="auto"/>
        <w:ind w:left="1584" w:right="1576"/>
        <w:jc w:val="both"/>
        <w:rPr>
          <w:lang w:val="es-ES"/>
        </w:rPr>
      </w:pPr>
      <w:r w:rsidRPr="00BF24C5">
        <w:rPr>
          <w:lang w:val="es-ES"/>
        </w:rPr>
        <w:t>El Real Decreto 1030/2006, de 15 de septiembre, por el que se establece la cartera de servicios comunes del Sistema Nacional de Salud y el procedimiento para su actualización, regula en sus anexos el contenido de cada una de las carteras de servicios de salud pública, atención primaria, atención especializada, atención de urgencias, prestación farmacéutica, ortoprotésica, de productos dietéticos y de transporte sanitario, en base a lo dispuesto en la Ley 16/2003, de 28 de mayo, de cohesión y calidad del Sistema Nacional de Salud.</w:t>
      </w:r>
    </w:p>
    <w:p w:rsidR="005B30A3" w:rsidRPr="00BF24C5" w:rsidRDefault="00115B85">
      <w:pPr>
        <w:pStyle w:val="Textoindependiente"/>
        <w:spacing w:before="6" w:line="249" w:lineRule="auto"/>
        <w:ind w:left="1584" w:right="1583"/>
        <w:jc w:val="both"/>
        <w:rPr>
          <w:lang w:val="es-ES"/>
        </w:rPr>
      </w:pPr>
      <w:r w:rsidRPr="00BF24C5">
        <w:rPr>
          <w:lang w:val="es-ES"/>
        </w:rPr>
        <w:t>El artículo 6 de dicho real decreto establece que por orden del actual Ministerio de Sanidad, Servicios Sociales e Igualdad, previo acuerdo del Consejo Interterritorial del Sistema Nacional de Salud, podrá concretarse y detallarse el contenido de los diferentes apartados de la cartera de servicios comunes recogidos en sus anexos.</w:t>
      </w:r>
    </w:p>
    <w:p w:rsidR="005B30A3" w:rsidRPr="00BF24C5" w:rsidRDefault="00115B85">
      <w:pPr>
        <w:pStyle w:val="Textoindependiente"/>
        <w:spacing w:before="3" w:line="249" w:lineRule="auto"/>
        <w:ind w:left="1584" w:right="1573"/>
        <w:jc w:val="both"/>
        <w:rPr>
          <w:lang w:val="es-ES"/>
        </w:rPr>
      </w:pPr>
      <w:r w:rsidRPr="00BF24C5">
        <w:rPr>
          <w:lang w:val="es-ES"/>
        </w:rPr>
        <w:t>El artículo 7 de dicho real decreto señala que la cartera de servicios comunes del Sistema Nacional de Salud, contenida en sus anexos, se actualizará mediante orden del actual Ministerio de Sanidad, Servicios Sociales e Igualdad, previo acuerdo del Consejo Interterritorial del Sistema Nacional de Salud y el artículo 8 indica que las propuestas de actualización de cartera se elevarán a la Comisión de prestaciones, aseguramiento y financiación, y que la aprobación definitiva de estas propuestas corresponderá al Ministerio de Sanidad, Servicios Sociales e Igualdad previo acuerdo del Consejo Interterritorial del Sistema Nacional de Salud.</w:t>
      </w:r>
    </w:p>
    <w:p w:rsidR="005B30A3" w:rsidRPr="00BF24C5" w:rsidRDefault="00115B85">
      <w:pPr>
        <w:pStyle w:val="Textoindependiente"/>
        <w:spacing w:before="6" w:line="249" w:lineRule="auto"/>
        <w:ind w:left="1584" w:right="1573"/>
        <w:jc w:val="both"/>
        <w:rPr>
          <w:lang w:val="es-ES"/>
        </w:rPr>
      </w:pPr>
      <w:r w:rsidRPr="00BF24C5">
        <w:rPr>
          <w:lang w:val="es-ES"/>
        </w:rPr>
        <w:t>Como consecuencia de estas previsiones, la Orden SCO/3422/2007, de 21 de noviembre, por la que se desarrolla el procedimiento de actualización de la cartera de servicios comunes del Sistema Nacional de Salud, se ha aplicado para actualizar dicha cartera en diferentes ocasiones mediante las correspondientes órdenes ministeriales.</w:t>
      </w:r>
    </w:p>
    <w:p w:rsidR="005B30A3" w:rsidRPr="00BF24C5" w:rsidRDefault="00115B85">
      <w:pPr>
        <w:pStyle w:val="Textoindependiente"/>
        <w:spacing w:before="5" w:line="249" w:lineRule="auto"/>
        <w:ind w:left="1584" w:right="1575"/>
        <w:jc w:val="both"/>
        <w:rPr>
          <w:lang w:val="es-ES"/>
        </w:rPr>
      </w:pPr>
      <w:r w:rsidRPr="00BF24C5">
        <w:rPr>
          <w:lang w:val="es-ES"/>
        </w:rPr>
        <w:t>El Real Decreto-ley 16/2012, de 20 de abril, de medidas urgentes para garantizar la sostenibilidad del Sistema Nacional de Salud y mejorar la calidad y seguridad de sus prestaciones, supuso un cambio sustancial en la cartera común de servicios del Sistema Nacional de Salud al modificar el artículo 8 de la Ley 16/2003, de 28 de mayo, diferenciando una cartera común básica de servicios asistenciales, de una cartera común suplementaria y de una cartera común de servicios accesorios.</w:t>
      </w:r>
    </w:p>
    <w:p w:rsidR="005B30A3" w:rsidRPr="00BF24C5" w:rsidRDefault="00115B85">
      <w:pPr>
        <w:pStyle w:val="Textoindependiente"/>
        <w:spacing w:before="4" w:line="249" w:lineRule="auto"/>
        <w:ind w:left="1584" w:right="1578"/>
        <w:jc w:val="both"/>
        <w:rPr>
          <w:lang w:val="es-ES"/>
        </w:rPr>
      </w:pPr>
      <w:r w:rsidRPr="00BF24C5">
        <w:rPr>
          <w:lang w:val="es-ES"/>
        </w:rPr>
        <w:t>El Consejo Interterritorial del Sistema Nacional de Salud creó el 29 de febrero de 2012 un Grupo de trabajo de desarrollo de la cartera básica de servicios del Sistema Nacional</w:t>
      </w:r>
      <w:r w:rsidRPr="00BF24C5">
        <w:rPr>
          <w:spacing w:val="-6"/>
          <w:lang w:val="es-ES"/>
        </w:rPr>
        <w:t xml:space="preserve"> </w:t>
      </w:r>
      <w:r w:rsidRPr="00BF24C5">
        <w:rPr>
          <w:lang w:val="es-ES"/>
        </w:rPr>
        <w:t>de</w:t>
      </w:r>
      <w:r w:rsidRPr="00BF24C5">
        <w:rPr>
          <w:spacing w:val="-6"/>
          <w:lang w:val="es-ES"/>
        </w:rPr>
        <w:t xml:space="preserve"> </w:t>
      </w:r>
      <w:r w:rsidRPr="00BF24C5">
        <w:rPr>
          <w:lang w:val="es-ES"/>
        </w:rPr>
        <w:t>Salud,</w:t>
      </w:r>
      <w:r w:rsidRPr="00BF24C5">
        <w:rPr>
          <w:spacing w:val="-6"/>
          <w:lang w:val="es-ES"/>
        </w:rPr>
        <w:t xml:space="preserve"> </w:t>
      </w:r>
      <w:r w:rsidRPr="00BF24C5">
        <w:rPr>
          <w:lang w:val="es-ES"/>
        </w:rPr>
        <w:t>con</w:t>
      </w:r>
      <w:r w:rsidRPr="00BF24C5">
        <w:rPr>
          <w:spacing w:val="-6"/>
          <w:lang w:val="es-ES"/>
        </w:rPr>
        <w:t xml:space="preserve"> </w:t>
      </w:r>
      <w:r w:rsidRPr="00BF24C5">
        <w:rPr>
          <w:lang w:val="es-ES"/>
        </w:rPr>
        <w:t>el</w:t>
      </w:r>
      <w:r w:rsidRPr="00BF24C5">
        <w:rPr>
          <w:spacing w:val="-6"/>
          <w:lang w:val="es-ES"/>
        </w:rPr>
        <w:t xml:space="preserve"> </w:t>
      </w:r>
      <w:r w:rsidRPr="00BF24C5">
        <w:rPr>
          <w:lang w:val="es-ES"/>
        </w:rPr>
        <w:t>objetivo</w:t>
      </w:r>
      <w:r w:rsidRPr="00BF24C5">
        <w:rPr>
          <w:spacing w:val="-6"/>
          <w:lang w:val="es-ES"/>
        </w:rPr>
        <w:t xml:space="preserve"> </w:t>
      </w:r>
      <w:r w:rsidRPr="00BF24C5">
        <w:rPr>
          <w:lang w:val="es-ES"/>
        </w:rPr>
        <w:t>de</w:t>
      </w:r>
      <w:r w:rsidRPr="00BF24C5">
        <w:rPr>
          <w:spacing w:val="-6"/>
          <w:lang w:val="es-ES"/>
        </w:rPr>
        <w:t xml:space="preserve"> </w:t>
      </w:r>
      <w:r w:rsidRPr="00BF24C5">
        <w:rPr>
          <w:lang w:val="es-ES"/>
        </w:rPr>
        <w:t>revisar</w:t>
      </w:r>
      <w:r w:rsidRPr="00BF24C5">
        <w:rPr>
          <w:spacing w:val="-6"/>
          <w:lang w:val="es-ES"/>
        </w:rPr>
        <w:t xml:space="preserve"> </w:t>
      </w:r>
      <w:r w:rsidRPr="00BF24C5">
        <w:rPr>
          <w:lang w:val="es-ES"/>
        </w:rPr>
        <w:t>la</w:t>
      </w:r>
      <w:r w:rsidRPr="00BF24C5">
        <w:rPr>
          <w:spacing w:val="-6"/>
          <w:lang w:val="es-ES"/>
        </w:rPr>
        <w:t xml:space="preserve"> </w:t>
      </w:r>
      <w:r w:rsidRPr="00BF24C5">
        <w:rPr>
          <w:lang w:val="es-ES"/>
        </w:rPr>
        <w:t>cartera</w:t>
      </w:r>
      <w:r w:rsidRPr="00BF24C5">
        <w:rPr>
          <w:spacing w:val="-6"/>
          <w:lang w:val="es-ES"/>
        </w:rPr>
        <w:t xml:space="preserve"> </w:t>
      </w:r>
      <w:r w:rsidRPr="00BF24C5">
        <w:rPr>
          <w:lang w:val="es-ES"/>
        </w:rPr>
        <w:t>común</w:t>
      </w:r>
      <w:r w:rsidRPr="00BF24C5">
        <w:rPr>
          <w:spacing w:val="-6"/>
          <w:lang w:val="es-ES"/>
        </w:rPr>
        <w:t xml:space="preserve"> </w:t>
      </w:r>
      <w:r w:rsidRPr="00BF24C5">
        <w:rPr>
          <w:lang w:val="es-ES"/>
        </w:rPr>
        <w:t>de</w:t>
      </w:r>
      <w:r w:rsidRPr="00BF24C5">
        <w:rPr>
          <w:spacing w:val="-6"/>
          <w:lang w:val="es-ES"/>
        </w:rPr>
        <w:t xml:space="preserve"> </w:t>
      </w:r>
      <w:r w:rsidRPr="00BF24C5">
        <w:rPr>
          <w:lang w:val="es-ES"/>
        </w:rPr>
        <w:t>servicios</w:t>
      </w:r>
      <w:r w:rsidRPr="00BF24C5">
        <w:rPr>
          <w:spacing w:val="-6"/>
          <w:lang w:val="es-ES"/>
        </w:rPr>
        <w:t xml:space="preserve"> </w:t>
      </w:r>
      <w:r w:rsidRPr="00BF24C5">
        <w:rPr>
          <w:lang w:val="es-ES"/>
        </w:rPr>
        <w:t>para</w:t>
      </w:r>
      <w:r w:rsidRPr="00BF24C5">
        <w:rPr>
          <w:spacing w:val="-6"/>
          <w:lang w:val="es-ES"/>
        </w:rPr>
        <w:t xml:space="preserve"> </w:t>
      </w:r>
      <w:r w:rsidRPr="00BF24C5">
        <w:rPr>
          <w:lang w:val="es-ES"/>
        </w:rPr>
        <w:t>identificar y priorizar las prestaciones cuyo contenido sería preciso detallar, clarificar o concretar. Este Grupo de trabajo detectó una serie de áreas que consideró necesario estudiar con dicho fin y priorizó, entre otras, las actividades para detectar las enfermedades en fase presintomática mediante cribado, la genética y la reproducción humana</w:t>
      </w:r>
      <w:r w:rsidRPr="00BF24C5">
        <w:rPr>
          <w:spacing w:val="-25"/>
          <w:lang w:val="es-ES"/>
        </w:rPr>
        <w:t xml:space="preserve"> </w:t>
      </w:r>
      <w:r w:rsidRPr="00BF24C5">
        <w:rPr>
          <w:lang w:val="es-ES"/>
        </w:rPr>
        <w:t>asistida.</w:t>
      </w:r>
    </w:p>
    <w:p w:rsidR="005B30A3" w:rsidRPr="00D73680" w:rsidRDefault="00DA7560" w:rsidP="00D73680">
      <w:pPr>
        <w:pStyle w:val="Textoindependiente"/>
        <w:spacing w:before="6" w:line="249" w:lineRule="auto"/>
        <w:ind w:left="1584" w:right="1580"/>
        <w:jc w:val="both"/>
        <w:rPr>
          <w:b/>
          <w:lang w:val="es-ES"/>
        </w:rPr>
        <w:sectPr w:rsidR="005B30A3" w:rsidRPr="00D73680">
          <w:headerReference w:type="even" r:id="rId7"/>
          <w:headerReference w:type="default" r:id="rId8"/>
          <w:type w:val="continuous"/>
          <w:pgSz w:w="11910" w:h="16840"/>
          <w:pgMar w:top="1240" w:right="400" w:bottom="280" w:left="400" w:header="611" w:footer="720" w:gutter="0"/>
          <w:cols w:space="720"/>
        </w:sectPr>
      </w:pPr>
      <w:r w:rsidRPr="00DA7560">
        <w:pict>
          <v:shapetype id="_x0000_t202" coordsize="21600,21600" o:spt="202" path="m,l,21600r21600,l21600,xe">
            <v:stroke joinstyle="miter"/>
            <v:path gradientshapeok="t" o:connecttype="rect"/>
          </v:shapetype>
          <v:shape id="_x0000_s1079" type="#_x0000_t202" style="position:absolute;left:0;text-align:left;margin-left:561.85pt;margin-top:16.6pt;width:9.85pt;height:77.75pt;z-index:1072;mso-position-horizontal-relative:page" filled="f" stroked="f">
            <v:textbox style="layout-flow:vertical;mso-layout-flow-alt:bottom-to-top" inset="0,0,0,0">
              <w:txbxContent>
                <w:p w:rsidR="005B30A3" w:rsidRDefault="00115B85">
                  <w:pPr>
                    <w:spacing w:before="15"/>
                    <w:ind w:left="20"/>
                    <w:rPr>
                      <w:sz w:val="14"/>
                    </w:rPr>
                  </w:pPr>
                  <w:r>
                    <w:rPr>
                      <w:sz w:val="14"/>
                    </w:rPr>
                    <w:t>cve: BOE-A-2014-11444</w:t>
                  </w:r>
                </w:p>
              </w:txbxContent>
            </v:textbox>
            <w10:wrap anchorx="page"/>
          </v:shape>
        </w:pict>
      </w:r>
      <w:r w:rsidR="00115B85" w:rsidRPr="00BF24C5">
        <w:rPr>
          <w:lang w:val="es-ES"/>
        </w:rPr>
        <w:t>Las áreas priorizadas se engloban dentro de la cartera común básica de servicios asistenciales del Sistema Nacional de Salud. Para su abordaje se crearon Grupos de expertos para detallar y actualizar el correspondiente apartado de la cartera de servicios contemplada en el Real Decreto 1030/2006, de 15 de septiembre. En estos Grupos han participado profesionales designados por las comunidades autónomas y el Ministerio de Sanidad, Servicios Sociales e Igualdad, las Sociedades científicas implicadas en cada área y la Red Española de Agencias de Evaluación de Tecnologías Sanitarias y</w:t>
      </w:r>
      <w:r w:rsidR="00D73680" w:rsidRPr="00D73680">
        <w:rPr>
          <w:b/>
          <w:lang w:val="es-ES"/>
        </w:rPr>
        <w:t>(…)</w:t>
      </w:r>
    </w:p>
    <w:p w:rsidR="005B30A3" w:rsidRDefault="00DA7560">
      <w:pPr>
        <w:spacing w:line="20" w:lineRule="exact"/>
        <w:ind w:left="156"/>
        <w:rPr>
          <w:sz w:val="2"/>
        </w:rPr>
      </w:pPr>
      <w:r w:rsidRPr="00DA7560">
        <w:rPr>
          <w:spacing w:val="5"/>
          <w:sz w:val="2"/>
        </w:rPr>
      </w:r>
      <w:r w:rsidRPr="00DA7560">
        <w:rPr>
          <w:spacing w:val="5"/>
          <w:sz w:val="2"/>
        </w:rPr>
        <w:pict>
          <v:group id="_x0000_s1049" style="width:538.6pt;height:1pt;mso-position-horizontal-relative:char;mso-position-vertical-relative:line" coordsize="10772,20">
            <v:line id="_x0000_s1050" style="position:absolute" from="0,10" to="10772,10" strokecolor="#00447a" strokeweight="1pt"/>
            <w10:wrap type="none"/>
            <w10:anchorlock/>
          </v:group>
        </w:pict>
      </w:r>
    </w:p>
    <w:p w:rsidR="005B30A3" w:rsidRDefault="00DA7560">
      <w:pPr>
        <w:pStyle w:val="Textoindependiente"/>
        <w:spacing w:before="5"/>
        <w:ind w:left="0" w:firstLine="0"/>
        <w:rPr>
          <w:sz w:val="24"/>
        </w:rPr>
      </w:pPr>
      <w:r w:rsidRPr="00DA7560">
        <w:pict>
          <v:line id="_x0000_s1048" style="position:absolute;z-index:1624;mso-wrap-distance-left:0;mso-wrap-distance-right:0;mso-position-horizontal-relative:page" from="28.35pt,16.5pt" to="566.95pt,16.5pt" strokecolor="#00447a" strokeweight="1pt">
            <w10:wrap type="topAndBottom" anchorx="page"/>
          </v:line>
        </w:pict>
      </w:r>
    </w:p>
    <w:p w:rsidR="005B30A3" w:rsidRDefault="005B30A3">
      <w:pPr>
        <w:pStyle w:val="Textoindependiente"/>
        <w:spacing w:before="7"/>
        <w:ind w:left="0" w:firstLine="0"/>
        <w:rPr>
          <w:sz w:val="28"/>
        </w:rPr>
      </w:pPr>
    </w:p>
    <w:p w:rsidR="005B30A3" w:rsidRPr="00BF24C5" w:rsidRDefault="00115B85">
      <w:pPr>
        <w:pStyle w:val="Prrafodelista"/>
        <w:numPr>
          <w:ilvl w:val="0"/>
          <w:numId w:val="11"/>
        </w:numPr>
        <w:tabs>
          <w:tab w:val="left" w:pos="2915"/>
        </w:tabs>
        <w:spacing w:before="94" w:line="249" w:lineRule="auto"/>
        <w:ind w:right="1577" w:firstLine="340"/>
        <w:jc w:val="both"/>
        <w:rPr>
          <w:sz w:val="20"/>
          <w:lang w:val="es-ES"/>
        </w:rPr>
      </w:pPr>
      <w:r w:rsidRPr="00BF24C5">
        <w:rPr>
          <w:spacing w:val="1"/>
          <w:sz w:val="20"/>
          <w:lang w:val="es-ES"/>
        </w:rPr>
        <w:t xml:space="preserve">Será necesario, además </w:t>
      </w:r>
      <w:r w:rsidRPr="00BF24C5">
        <w:rPr>
          <w:sz w:val="20"/>
          <w:lang w:val="es-ES"/>
        </w:rPr>
        <w:t xml:space="preserve">de los </w:t>
      </w:r>
      <w:r w:rsidRPr="00BF24C5">
        <w:rPr>
          <w:spacing w:val="1"/>
          <w:sz w:val="20"/>
          <w:lang w:val="es-ES"/>
        </w:rPr>
        <w:t xml:space="preserve">criterios anteriores, </w:t>
      </w:r>
      <w:r w:rsidRPr="00BF24C5">
        <w:rPr>
          <w:sz w:val="20"/>
          <w:lang w:val="es-ES"/>
        </w:rPr>
        <w:t xml:space="preserve">una </w:t>
      </w:r>
      <w:r w:rsidRPr="00BF24C5">
        <w:rPr>
          <w:spacing w:val="2"/>
          <w:sz w:val="20"/>
          <w:lang w:val="es-ES"/>
        </w:rPr>
        <w:t xml:space="preserve">autorización </w:t>
      </w:r>
      <w:r w:rsidRPr="00BF24C5">
        <w:rPr>
          <w:sz w:val="20"/>
          <w:lang w:val="es-ES"/>
        </w:rPr>
        <w:t>expresa de la autoridad sanitaria correspondiente, previo informe favorable de la Comisión Nacional de Reproducción Humana Asistida, cuando proceda, según lo establecido en el artículo 12.b de la Ley 14/2006, de 26 de</w:t>
      </w:r>
      <w:r w:rsidRPr="00BF24C5">
        <w:rPr>
          <w:spacing w:val="-23"/>
          <w:sz w:val="20"/>
          <w:lang w:val="es-ES"/>
        </w:rPr>
        <w:t xml:space="preserve"> </w:t>
      </w:r>
      <w:r w:rsidRPr="00BF24C5">
        <w:rPr>
          <w:sz w:val="20"/>
          <w:lang w:val="es-ES"/>
        </w:rPr>
        <w:t>mayo.</w:t>
      </w:r>
    </w:p>
    <w:p w:rsidR="005B30A3" w:rsidRPr="00BF24C5" w:rsidRDefault="00115B85">
      <w:pPr>
        <w:pStyle w:val="Textoindependiente"/>
        <w:spacing w:before="173" w:line="249" w:lineRule="auto"/>
        <w:ind w:right="1576"/>
        <w:jc w:val="both"/>
        <w:rPr>
          <w:lang w:val="es-ES"/>
        </w:rPr>
      </w:pPr>
      <w:r w:rsidRPr="00BF24C5">
        <w:rPr>
          <w:lang w:val="es-ES"/>
        </w:rPr>
        <w:t xml:space="preserve">2.º DGP con </w:t>
      </w:r>
      <w:r w:rsidRPr="00BF24C5">
        <w:rPr>
          <w:spacing w:val="1"/>
          <w:lang w:val="es-ES"/>
        </w:rPr>
        <w:t xml:space="preserve">fines terapéuticos </w:t>
      </w:r>
      <w:r w:rsidRPr="00BF24C5">
        <w:rPr>
          <w:lang w:val="es-ES"/>
        </w:rPr>
        <w:t xml:space="preserve">a </w:t>
      </w:r>
      <w:r w:rsidRPr="00BF24C5">
        <w:rPr>
          <w:spacing w:val="1"/>
          <w:lang w:val="es-ES"/>
        </w:rPr>
        <w:t xml:space="preserve">terceros: </w:t>
      </w:r>
      <w:r w:rsidRPr="00BF24C5">
        <w:rPr>
          <w:lang w:val="es-ES"/>
        </w:rPr>
        <w:t xml:space="preserve">DGP en </w:t>
      </w:r>
      <w:r w:rsidRPr="00BF24C5">
        <w:rPr>
          <w:spacing w:val="1"/>
          <w:lang w:val="es-ES"/>
        </w:rPr>
        <w:t xml:space="preserve">combinación </w:t>
      </w:r>
      <w:r w:rsidRPr="00BF24C5">
        <w:rPr>
          <w:lang w:val="es-ES"/>
        </w:rPr>
        <w:t xml:space="preserve">con </w:t>
      </w:r>
      <w:r w:rsidRPr="00BF24C5">
        <w:rPr>
          <w:spacing w:val="2"/>
          <w:lang w:val="es-ES"/>
        </w:rPr>
        <w:t xml:space="preserve">la </w:t>
      </w:r>
      <w:r w:rsidRPr="00BF24C5">
        <w:rPr>
          <w:lang w:val="es-ES"/>
        </w:rPr>
        <w:t>determinación de los antígenos de histocompatibilidad HLA (antígeno leucocitario humano)</w:t>
      </w:r>
      <w:r w:rsidRPr="00BF24C5">
        <w:rPr>
          <w:spacing w:val="-12"/>
          <w:lang w:val="es-ES"/>
        </w:rPr>
        <w:t xml:space="preserve"> </w:t>
      </w:r>
      <w:r w:rsidRPr="00BF24C5">
        <w:rPr>
          <w:lang w:val="es-ES"/>
        </w:rPr>
        <w:t>de</w:t>
      </w:r>
      <w:r w:rsidRPr="00BF24C5">
        <w:rPr>
          <w:spacing w:val="-12"/>
          <w:lang w:val="es-ES"/>
        </w:rPr>
        <w:t xml:space="preserve"> </w:t>
      </w:r>
      <w:r w:rsidRPr="00BF24C5">
        <w:rPr>
          <w:lang w:val="es-ES"/>
        </w:rPr>
        <w:t>los</w:t>
      </w:r>
      <w:r w:rsidRPr="00BF24C5">
        <w:rPr>
          <w:spacing w:val="-12"/>
          <w:lang w:val="es-ES"/>
        </w:rPr>
        <w:t xml:space="preserve"> </w:t>
      </w:r>
      <w:r w:rsidRPr="00BF24C5">
        <w:rPr>
          <w:lang w:val="es-ES"/>
        </w:rPr>
        <w:t>preembriones</w:t>
      </w:r>
      <w:r w:rsidRPr="00BF24C5">
        <w:rPr>
          <w:spacing w:val="-12"/>
          <w:lang w:val="es-ES"/>
        </w:rPr>
        <w:t xml:space="preserve"> </w:t>
      </w:r>
      <w:r w:rsidRPr="00BF24C5">
        <w:rPr>
          <w:lang w:val="es-ES"/>
        </w:rPr>
        <w:t>in</w:t>
      </w:r>
      <w:r w:rsidRPr="00BF24C5">
        <w:rPr>
          <w:spacing w:val="-12"/>
          <w:lang w:val="es-ES"/>
        </w:rPr>
        <w:t xml:space="preserve"> </w:t>
      </w:r>
      <w:r w:rsidRPr="00BF24C5">
        <w:rPr>
          <w:lang w:val="es-ES"/>
        </w:rPr>
        <w:t>vitro</w:t>
      </w:r>
      <w:r w:rsidRPr="00BF24C5">
        <w:rPr>
          <w:spacing w:val="-12"/>
          <w:lang w:val="es-ES"/>
        </w:rPr>
        <w:t xml:space="preserve"> </w:t>
      </w:r>
      <w:r w:rsidRPr="00BF24C5">
        <w:rPr>
          <w:lang w:val="es-ES"/>
        </w:rPr>
        <w:t>para</w:t>
      </w:r>
      <w:r w:rsidRPr="00BF24C5">
        <w:rPr>
          <w:spacing w:val="-12"/>
          <w:lang w:val="es-ES"/>
        </w:rPr>
        <w:t xml:space="preserve"> </w:t>
      </w:r>
      <w:r w:rsidRPr="00BF24C5">
        <w:rPr>
          <w:lang w:val="es-ES"/>
        </w:rPr>
        <w:t>la</w:t>
      </w:r>
      <w:r w:rsidRPr="00BF24C5">
        <w:rPr>
          <w:spacing w:val="-12"/>
          <w:lang w:val="es-ES"/>
        </w:rPr>
        <w:t xml:space="preserve"> </w:t>
      </w:r>
      <w:r w:rsidRPr="00BF24C5">
        <w:rPr>
          <w:lang w:val="es-ES"/>
        </w:rPr>
        <w:t>selección</w:t>
      </w:r>
      <w:r w:rsidRPr="00BF24C5">
        <w:rPr>
          <w:spacing w:val="-12"/>
          <w:lang w:val="es-ES"/>
        </w:rPr>
        <w:t xml:space="preserve"> </w:t>
      </w:r>
      <w:r w:rsidRPr="00BF24C5">
        <w:rPr>
          <w:lang w:val="es-ES"/>
        </w:rPr>
        <w:t>del</w:t>
      </w:r>
      <w:r w:rsidRPr="00BF24C5">
        <w:rPr>
          <w:spacing w:val="-12"/>
          <w:lang w:val="es-ES"/>
        </w:rPr>
        <w:t xml:space="preserve"> </w:t>
      </w:r>
      <w:r w:rsidRPr="00BF24C5">
        <w:rPr>
          <w:lang w:val="es-ES"/>
        </w:rPr>
        <w:t>embrión</w:t>
      </w:r>
      <w:r w:rsidRPr="00BF24C5">
        <w:rPr>
          <w:spacing w:val="-12"/>
          <w:lang w:val="es-ES"/>
        </w:rPr>
        <w:t xml:space="preserve"> </w:t>
      </w:r>
      <w:r w:rsidRPr="00BF24C5">
        <w:rPr>
          <w:lang w:val="es-ES"/>
        </w:rPr>
        <w:t>HLA</w:t>
      </w:r>
      <w:r w:rsidRPr="00BF24C5">
        <w:rPr>
          <w:spacing w:val="-23"/>
          <w:lang w:val="es-ES"/>
        </w:rPr>
        <w:t xml:space="preserve"> </w:t>
      </w:r>
      <w:r w:rsidRPr="00BF24C5">
        <w:rPr>
          <w:lang w:val="es-ES"/>
        </w:rPr>
        <w:t>compatible.</w:t>
      </w:r>
    </w:p>
    <w:p w:rsidR="005B30A3" w:rsidRPr="00BF24C5" w:rsidRDefault="00115B85">
      <w:pPr>
        <w:pStyle w:val="Textoindependiente"/>
        <w:spacing w:before="3"/>
        <w:ind w:left="2491" w:firstLine="0"/>
        <w:rPr>
          <w:lang w:val="es-ES"/>
        </w:rPr>
      </w:pPr>
      <w:r w:rsidRPr="00BF24C5">
        <w:rPr>
          <w:lang w:val="es-ES"/>
        </w:rPr>
        <w:t>Los criterios específicos para acceder a esta técnica son:</w:t>
      </w:r>
    </w:p>
    <w:p w:rsidR="005B30A3" w:rsidRPr="00BF24C5" w:rsidRDefault="00115B85">
      <w:pPr>
        <w:pStyle w:val="Prrafodelista"/>
        <w:numPr>
          <w:ilvl w:val="0"/>
          <w:numId w:val="10"/>
        </w:numPr>
        <w:tabs>
          <w:tab w:val="left" w:pos="2816"/>
        </w:tabs>
        <w:spacing w:before="180" w:line="249" w:lineRule="auto"/>
        <w:ind w:right="1580" w:firstLine="340"/>
        <w:jc w:val="both"/>
        <w:rPr>
          <w:sz w:val="20"/>
          <w:lang w:val="es-ES"/>
        </w:rPr>
      </w:pPr>
      <w:r w:rsidRPr="00BF24C5">
        <w:rPr>
          <w:spacing w:val="1"/>
          <w:sz w:val="20"/>
          <w:lang w:val="es-ES"/>
        </w:rPr>
        <w:t xml:space="preserve">Mujeres </w:t>
      </w:r>
      <w:r w:rsidRPr="00BF24C5">
        <w:rPr>
          <w:sz w:val="20"/>
          <w:lang w:val="es-ES"/>
        </w:rPr>
        <w:t xml:space="preserve">con </w:t>
      </w:r>
      <w:r w:rsidRPr="00BF24C5">
        <w:rPr>
          <w:spacing w:val="1"/>
          <w:sz w:val="20"/>
          <w:lang w:val="es-ES"/>
        </w:rPr>
        <w:t xml:space="preserve">edad menor </w:t>
      </w:r>
      <w:r w:rsidRPr="00BF24C5">
        <w:rPr>
          <w:sz w:val="20"/>
          <w:lang w:val="es-ES"/>
        </w:rPr>
        <w:t xml:space="preserve">a 40 </w:t>
      </w:r>
      <w:r w:rsidRPr="00BF24C5">
        <w:rPr>
          <w:spacing w:val="1"/>
          <w:sz w:val="20"/>
          <w:lang w:val="es-ES"/>
        </w:rPr>
        <w:t xml:space="preserve">años </w:t>
      </w:r>
      <w:r w:rsidRPr="00BF24C5">
        <w:rPr>
          <w:sz w:val="20"/>
          <w:lang w:val="es-ES"/>
        </w:rPr>
        <w:t xml:space="preserve">en el </w:t>
      </w:r>
      <w:r w:rsidRPr="00BF24C5">
        <w:rPr>
          <w:spacing w:val="1"/>
          <w:sz w:val="20"/>
          <w:lang w:val="es-ES"/>
        </w:rPr>
        <w:t xml:space="preserve">momento </w:t>
      </w:r>
      <w:r w:rsidRPr="00BF24C5">
        <w:rPr>
          <w:sz w:val="20"/>
          <w:lang w:val="es-ES"/>
        </w:rPr>
        <w:t xml:space="preserve">de </w:t>
      </w:r>
      <w:r w:rsidRPr="00BF24C5">
        <w:rPr>
          <w:spacing w:val="1"/>
          <w:sz w:val="20"/>
          <w:lang w:val="es-ES"/>
        </w:rPr>
        <w:t xml:space="preserve">indicación </w:t>
      </w:r>
      <w:r w:rsidRPr="00BF24C5">
        <w:rPr>
          <w:spacing w:val="2"/>
          <w:sz w:val="20"/>
          <w:lang w:val="es-ES"/>
        </w:rPr>
        <w:t xml:space="preserve">del </w:t>
      </w:r>
      <w:r w:rsidRPr="00BF24C5">
        <w:rPr>
          <w:sz w:val="20"/>
          <w:lang w:val="es-ES"/>
        </w:rPr>
        <w:t>tratamiento con una reserva ovárica suficiente para el fin del tratamiento que se persigue.</w:t>
      </w:r>
    </w:p>
    <w:p w:rsidR="005B30A3" w:rsidRPr="00BF24C5" w:rsidRDefault="00115B85">
      <w:pPr>
        <w:pStyle w:val="Prrafodelista"/>
        <w:numPr>
          <w:ilvl w:val="0"/>
          <w:numId w:val="10"/>
        </w:numPr>
        <w:tabs>
          <w:tab w:val="left" w:pos="2872"/>
        </w:tabs>
        <w:spacing w:before="2" w:line="249" w:lineRule="auto"/>
        <w:ind w:right="1576" w:firstLine="340"/>
        <w:jc w:val="both"/>
        <w:rPr>
          <w:sz w:val="20"/>
          <w:lang w:val="es-ES"/>
        </w:rPr>
      </w:pPr>
      <w:r w:rsidRPr="00BF24C5">
        <w:rPr>
          <w:spacing w:val="3"/>
          <w:sz w:val="20"/>
          <w:lang w:val="es-ES"/>
        </w:rPr>
        <w:t xml:space="preserve">Existencia </w:t>
      </w:r>
      <w:r w:rsidRPr="00BF24C5">
        <w:rPr>
          <w:spacing w:val="1"/>
          <w:sz w:val="20"/>
          <w:lang w:val="es-ES"/>
        </w:rPr>
        <w:t xml:space="preserve">de </w:t>
      </w:r>
      <w:r w:rsidRPr="00BF24C5">
        <w:rPr>
          <w:spacing w:val="3"/>
          <w:sz w:val="20"/>
          <w:lang w:val="es-ES"/>
        </w:rPr>
        <w:t xml:space="preserve">indicación reconocida, </w:t>
      </w:r>
      <w:r w:rsidRPr="00BF24C5">
        <w:rPr>
          <w:spacing w:val="1"/>
          <w:sz w:val="20"/>
          <w:lang w:val="es-ES"/>
        </w:rPr>
        <w:t xml:space="preserve">es decir, </w:t>
      </w:r>
      <w:r w:rsidRPr="00BF24C5">
        <w:rPr>
          <w:spacing w:val="2"/>
          <w:sz w:val="20"/>
          <w:lang w:val="es-ES"/>
        </w:rPr>
        <w:t xml:space="preserve">hijo </w:t>
      </w:r>
      <w:r w:rsidRPr="00BF24C5">
        <w:rPr>
          <w:spacing w:val="3"/>
          <w:sz w:val="20"/>
          <w:lang w:val="es-ES"/>
        </w:rPr>
        <w:t xml:space="preserve">previo afecto </w:t>
      </w:r>
      <w:r w:rsidRPr="00BF24C5">
        <w:rPr>
          <w:spacing w:val="5"/>
          <w:sz w:val="20"/>
          <w:lang w:val="es-ES"/>
        </w:rPr>
        <w:t xml:space="preserve">de </w:t>
      </w:r>
      <w:r w:rsidRPr="00BF24C5">
        <w:rPr>
          <w:sz w:val="20"/>
          <w:lang w:val="es-ES"/>
        </w:rPr>
        <w:t>enfermedad que precise tratamiento con precursores hematopoyéticos procedente de hermano</w:t>
      </w:r>
      <w:r w:rsidRPr="00BF24C5">
        <w:rPr>
          <w:spacing w:val="-3"/>
          <w:sz w:val="20"/>
          <w:lang w:val="es-ES"/>
        </w:rPr>
        <w:t xml:space="preserve"> </w:t>
      </w:r>
      <w:r w:rsidRPr="00BF24C5">
        <w:rPr>
          <w:sz w:val="20"/>
          <w:lang w:val="es-ES"/>
        </w:rPr>
        <w:t>histocompatible.</w:t>
      </w:r>
    </w:p>
    <w:p w:rsidR="005B30A3" w:rsidRPr="00BF24C5" w:rsidRDefault="00115B85">
      <w:pPr>
        <w:pStyle w:val="Prrafodelista"/>
        <w:numPr>
          <w:ilvl w:val="0"/>
          <w:numId w:val="10"/>
        </w:numPr>
        <w:tabs>
          <w:tab w:val="left" w:pos="2899"/>
        </w:tabs>
        <w:spacing w:before="3" w:line="249" w:lineRule="auto"/>
        <w:ind w:right="1582" w:firstLine="340"/>
        <w:jc w:val="both"/>
        <w:rPr>
          <w:sz w:val="20"/>
          <w:lang w:val="es-ES"/>
        </w:rPr>
      </w:pPr>
      <w:r w:rsidRPr="00BF24C5">
        <w:rPr>
          <w:sz w:val="20"/>
          <w:lang w:val="es-ES"/>
        </w:rPr>
        <w:t xml:space="preserve">Autorización expresa de la autoridad sanitaria correspondiente, </w:t>
      </w:r>
      <w:r w:rsidRPr="00BF24C5">
        <w:rPr>
          <w:spacing w:val="1"/>
          <w:sz w:val="20"/>
          <w:lang w:val="es-ES"/>
        </w:rPr>
        <w:t xml:space="preserve">previo </w:t>
      </w:r>
      <w:r w:rsidRPr="00BF24C5">
        <w:rPr>
          <w:sz w:val="20"/>
          <w:lang w:val="es-ES"/>
        </w:rPr>
        <w:t>informe favorable de la Comisión Nacional de Reproducción Humana Asistida, según lo establecido en el artículo 12.b de la Ley 14/2006, de 26 de</w:t>
      </w:r>
      <w:r w:rsidRPr="00BF24C5">
        <w:rPr>
          <w:spacing w:val="-31"/>
          <w:sz w:val="20"/>
          <w:lang w:val="es-ES"/>
        </w:rPr>
        <w:t xml:space="preserve"> </w:t>
      </w:r>
      <w:r w:rsidRPr="00BF24C5">
        <w:rPr>
          <w:sz w:val="20"/>
          <w:lang w:val="es-ES"/>
        </w:rPr>
        <w:t>mayo.</w:t>
      </w:r>
    </w:p>
    <w:p w:rsidR="005B30A3" w:rsidRPr="00BF24C5" w:rsidRDefault="00115B85">
      <w:pPr>
        <w:pStyle w:val="Prrafodelista"/>
        <w:numPr>
          <w:ilvl w:val="0"/>
          <w:numId w:val="10"/>
        </w:numPr>
        <w:tabs>
          <w:tab w:val="left" w:pos="2920"/>
        </w:tabs>
        <w:spacing w:before="2" w:line="249" w:lineRule="auto"/>
        <w:ind w:right="1579" w:firstLine="340"/>
        <w:jc w:val="both"/>
        <w:rPr>
          <w:sz w:val="20"/>
          <w:lang w:val="es-ES"/>
        </w:rPr>
      </w:pPr>
      <w:r w:rsidRPr="00BF24C5">
        <w:rPr>
          <w:spacing w:val="1"/>
          <w:sz w:val="20"/>
          <w:lang w:val="es-ES"/>
        </w:rPr>
        <w:t xml:space="preserve">Límite máximo </w:t>
      </w:r>
      <w:r w:rsidRPr="00BF24C5">
        <w:rPr>
          <w:sz w:val="20"/>
          <w:lang w:val="es-ES"/>
        </w:rPr>
        <w:t xml:space="preserve">de </w:t>
      </w:r>
      <w:r w:rsidRPr="00BF24C5">
        <w:rPr>
          <w:spacing w:val="1"/>
          <w:sz w:val="20"/>
          <w:lang w:val="es-ES"/>
        </w:rPr>
        <w:t xml:space="preserve">ciclos </w:t>
      </w:r>
      <w:r w:rsidRPr="00BF24C5">
        <w:rPr>
          <w:sz w:val="20"/>
          <w:lang w:val="es-ES"/>
        </w:rPr>
        <w:t xml:space="preserve">de </w:t>
      </w:r>
      <w:r w:rsidRPr="00BF24C5">
        <w:rPr>
          <w:spacing w:val="1"/>
          <w:sz w:val="20"/>
          <w:lang w:val="es-ES"/>
        </w:rPr>
        <w:t xml:space="preserve">tratamiento: </w:t>
      </w:r>
      <w:r w:rsidRPr="00BF24C5">
        <w:rPr>
          <w:sz w:val="20"/>
          <w:lang w:val="es-ES"/>
        </w:rPr>
        <w:t xml:space="preserve">Tres </w:t>
      </w:r>
      <w:r w:rsidRPr="00BF24C5">
        <w:rPr>
          <w:spacing w:val="1"/>
          <w:sz w:val="20"/>
          <w:lang w:val="es-ES"/>
        </w:rPr>
        <w:t xml:space="preserve">ciclos </w:t>
      </w:r>
      <w:r w:rsidRPr="00BF24C5">
        <w:rPr>
          <w:sz w:val="20"/>
          <w:lang w:val="es-ES"/>
        </w:rPr>
        <w:t xml:space="preserve">con </w:t>
      </w:r>
      <w:r w:rsidRPr="00BF24C5">
        <w:rPr>
          <w:spacing w:val="2"/>
          <w:sz w:val="20"/>
          <w:lang w:val="es-ES"/>
        </w:rPr>
        <w:t xml:space="preserve">estimulación </w:t>
      </w:r>
      <w:r w:rsidRPr="00BF24C5">
        <w:rPr>
          <w:sz w:val="20"/>
          <w:lang w:val="es-ES"/>
        </w:rPr>
        <w:t>ovárica</w:t>
      </w:r>
      <w:r w:rsidRPr="00BF24C5">
        <w:rPr>
          <w:spacing w:val="-6"/>
          <w:sz w:val="20"/>
          <w:lang w:val="es-ES"/>
        </w:rPr>
        <w:t xml:space="preserve"> </w:t>
      </w:r>
      <w:r w:rsidRPr="00BF24C5">
        <w:rPr>
          <w:sz w:val="20"/>
          <w:lang w:val="es-ES"/>
        </w:rPr>
        <w:t>y</w:t>
      </w:r>
      <w:r w:rsidRPr="00BF24C5">
        <w:rPr>
          <w:spacing w:val="-5"/>
          <w:sz w:val="20"/>
          <w:lang w:val="es-ES"/>
        </w:rPr>
        <w:t xml:space="preserve"> </w:t>
      </w:r>
      <w:r w:rsidRPr="00BF24C5">
        <w:rPr>
          <w:sz w:val="20"/>
          <w:lang w:val="es-ES"/>
        </w:rPr>
        <w:t>tres</w:t>
      </w:r>
      <w:r w:rsidRPr="00BF24C5">
        <w:rPr>
          <w:spacing w:val="-5"/>
          <w:sz w:val="20"/>
          <w:lang w:val="es-ES"/>
        </w:rPr>
        <w:t xml:space="preserve"> </w:t>
      </w:r>
      <w:r w:rsidRPr="00BF24C5">
        <w:rPr>
          <w:sz w:val="20"/>
          <w:lang w:val="es-ES"/>
        </w:rPr>
        <w:t>ciclos</w:t>
      </w:r>
      <w:r w:rsidRPr="00BF24C5">
        <w:rPr>
          <w:spacing w:val="-5"/>
          <w:sz w:val="20"/>
          <w:lang w:val="es-ES"/>
        </w:rPr>
        <w:t xml:space="preserve"> </w:t>
      </w:r>
      <w:r w:rsidRPr="00BF24C5">
        <w:rPr>
          <w:sz w:val="20"/>
          <w:lang w:val="es-ES"/>
        </w:rPr>
        <w:t>adicionales</w:t>
      </w:r>
      <w:r w:rsidRPr="00BF24C5">
        <w:rPr>
          <w:spacing w:val="-6"/>
          <w:sz w:val="20"/>
          <w:lang w:val="es-ES"/>
        </w:rPr>
        <w:t xml:space="preserve"> </w:t>
      </w:r>
      <w:r w:rsidRPr="00BF24C5">
        <w:rPr>
          <w:sz w:val="20"/>
          <w:lang w:val="es-ES"/>
        </w:rPr>
        <w:t>tras</w:t>
      </w:r>
      <w:r w:rsidRPr="00BF24C5">
        <w:rPr>
          <w:spacing w:val="-5"/>
          <w:sz w:val="20"/>
          <w:lang w:val="es-ES"/>
        </w:rPr>
        <w:t xml:space="preserve"> </w:t>
      </w:r>
      <w:r w:rsidRPr="00BF24C5">
        <w:rPr>
          <w:sz w:val="20"/>
          <w:lang w:val="es-ES"/>
        </w:rPr>
        <w:t>valoración</w:t>
      </w:r>
      <w:r w:rsidRPr="00BF24C5">
        <w:rPr>
          <w:spacing w:val="-5"/>
          <w:sz w:val="20"/>
          <w:lang w:val="es-ES"/>
        </w:rPr>
        <w:t xml:space="preserve"> </w:t>
      </w:r>
      <w:r w:rsidRPr="00BF24C5">
        <w:rPr>
          <w:sz w:val="20"/>
          <w:lang w:val="es-ES"/>
        </w:rPr>
        <w:t>clínica</w:t>
      </w:r>
      <w:r w:rsidRPr="00BF24C5">
        <w:rPr>
          <w:spacing w:val="-5"/>
          <w:sz w:val="20"/>
          <w:lang w:val="es-ES"/>
        </w:rPr>
        <w:t xml:space="preserve"> </w:t>
      </w:r>
      <w:r w:rsidRPr="00BF24C5">
        <w:rPr>
          <w:sz w:val="20"/>
          <w:lang w:val="es-ES"/>
        </w:rPr>
        <w:t>por</w:t>
      </w:r>
      <w:r w:rsidRPr="00BF24C5">
        <w:rPr>
          <w:spacing w:val="-6"/>
          <w:sz w:val="20"/>
          <w:lang w:val="es-ES"/>
        </w:rPr>
        <w:t xml:space="preserve"> </w:t>
      </w:r>
      <w:r w:rsidRPr="00BF24C5">
        <w:rPr>
          <w:sz w:val="20"/>
          <w:lang w:val="es-ES"/>
        </w:rPr>
        <w:t>el</w:t>
      </w:r>
      <w:r w:rsidRPr="00BF24C5">
        <w:rPr>
          <w:spacing w:val="-6"/>
          <w:sz w:val="20"/>
          <w:lang w:val="es-ES"/>
        </w:rPr>
        <w:t xml:space="preserve"> </w:t>
      </w:r>
      <w:r w:rsidRPr="00BF24C5">
        <w:rPr>
          <w:sz w:val="20"/>
          <w:lang w:val="es-ES"/>
        </w:rPr>
        <w:t>facultativo</w:t>
      </w:r>
      <w:r w:rsidRPr="00BF24C5">
        <w:rPr>
          <w:spacing w:val="-5"/>
          <w:sz w:val="20"/>
          <w:lang w:val="es-ES"/>
        </w:rPr>
        <w:t xml:space="preserve"> </w:t>
      </w:r>
      <w:r w:rsidRPr="00BF24C5">
        <w:rPr>
          <w:sz w:val="20"/>
          <w:lang w:val="es-ES"/>
        </w:rPr>
        <w:t>especialista o, en su caso, por la Comisión Nacional de Reproducción Humana Asistida de los resultados obtenidos en los tres ciclos iniciales. Este límite podrá reducirse en función del pronóstico, y en particular del resultado de los tratamientos</w:t>
      </w:r>
      <w:r w:rsidRPr="00BF24C5">
        <w:rPr>
          <w:spacing w:val="-33"/>
          <w:sz w:val="20"/>
          <w:lang w:val="es-ES"/>
        </w:rPr>
        <w:t xml:space="preserve"> </w:t>
      </w:r>
      <w:r w:rsidRPr="00BF24C5">
        <w:rPr>
          <w:sz w:val="20"/>
          <w:lang w:val="es-ES"/>
        </w:rPr>
        <w:t>previos.</w:t>
      </w:r>
    </w:p>
    <w:p w:rsidR="005B30A3" w:rsidRPr="00BF24C5" w:rsidRDefault="00115B85">
      <w:pPr>
        <w:pStyle w:val="Prrafodelista"/>
        <w:numPr>
          <w:ilvl w:val="3"/>
          <w:numId w:val="19"/>
        </w:numPr>
        <w:tabs>
          <w:tab w:val="left" w:pos="3303"/>
        </w:tabs>
        <w:spacing w:before="175" w:line="249" w:lineRule="auto"/>
        <w:ind w:right="1582"/>
        <w:rPr>
          <w:sz w:val="20"/>
          <w:lang w:val="es-ES"/>
        </w:rPr>
      </w:pPr>
      <w:r w:rsidRPr="00BF24C5">
        <w:rPr>
          <w:sz w:val="20"/>
          <w:lang w:val="es-ES"/>
        </w:rPr>
        <w:t xml:space="preserve">En los tratamientos de RHA, las pruebas que deban realizarse en el ámbito de dicho tratamiento al otro miembro de la pareja, serán facilitadas por la administración correspondiente a la de aseguramiento de la mujer a la que se va a </w:t>
      </w:r>
      <w:r w:rsidRPr="00BF24C5">
        <w:rPr>
          <w:spacing w:val="1"/>
          <w:sz w:val="20"/>
          <w:lang w:val="es-ES"/>
        </w:rPr>
        <w:t xml:space="preserve">realizar </w:t>
      </w:r>
      <w:r w:rsidRPr="00BF24C5">
        <w:rPr>
          <w:sz w:val="20"/>
          <w:lang w:val="es-ES"/>
        </w:rPr>
        <w:t xml:space="preserve">la </w:t>
      </w:r>
      <w:r w:rsidRPr="00BF24C5">
        <w:rPr>
          <w:spacing w:val="1"/>
          <w:sz w:val="20"/>
          <w:lang w:val="es-ES"/>
        </w:rPr>
        <w:t xml:space="preserve">técnica </w:t>
      </w:r>
      <w:r w:rsidRPr="00BF24C5">
        <w:rPr>
          <w:sz w:val="20"/>
          <w:lang w:val="es-ES"/>
        </w:rPr>
        <w:t xml:space="preserve">de </w:t>
      </w:r>
      <w:r w:rsidRPr="00BF24C5">
        <w:rPr>
          <w:spacing w:val="1"/>
          <w:sz w:val="20"/>
          <w:lang w:val="es-ES"/>
        </w:rPr>
        <w:t xml:space="preserve">RHA. </w:t>
      </w:r>
      <w:r w:rsidRPr="00BF24C5">
        <w:rPr>
          <w:sz w:val="20"/>
          <w:lang w:val="es-ES"/>
        </w:rPr>
        <w:t xml:space="preserve">Se </w:t>
      </w:r>
      <w:r w:rsidRPr="00BF24C5">
        <w:rPr>
          <w:spacing w:val="1"/>
          <w:sz w:val="20"/>
          <w:lang w:val="es-ES"/>
        </w:rPr>
        <w:t xml:space="preserve">excluyen </w:t>
      </w:r>
      <w:r w:rsidRPr="00BF24C5">
        <w:rPr>
          <w:sz w:val="20"/>
          <w:lang w:val="es-ES"/>
        </w:rPr>
        <w:t xml:space="preserve">de lo </w:t>
      </w:r>
      <w:r w:rsidRPr="00BF24C5">
        <w:rPr>
          <w:spacing w:val="1"/>
          <w:sz w:val="20"/>
          <w:lang w:val="es-ES"/>
        </w:rPr>
        <w:t xml:space="preserve">previsto </w:t>
      </w:r>
      <w:r w:rsidRPr="00BF24C5">
        <w:rPr>
          <w:sz w:val="20"/>
          <w:lang w:val="es-ES"/>
        </w:rPr>
        <w:t xml:space="preserve">en </w:t>
      </w:r>
      <w:r w:rsidRPr="00BF24C5">
        <w:rPr>
          <w:spacing w:val="1"/>
          <w:sz w:val="20"/>
          <w:lang w:val="es-ES"/>
        </w:rPr>
        <w:t xml:space="preserve">este apartado, </w:t>
      </w:r>
      <w:r w:rsidRPr="00BF24C5">
        <w:rPr>
          <w:sz w:val="20"/>
          <w:lang w:val="es-ES"/>
        </w:rPr>
        <w:t>los tratamientos farmacológicos asociados a la técnica de RHA a los que haya de someterse el otro miembro de la</w:t>
      </w:r>
      <w:r w:rsidRPr="00BF24C5">
        <w:rPr>
          <w:spacing w:val="-6"/>
          <w:sz w:val="20"/>
          <w:lang w:val="es-ES"/>
        </w:rPr>
        <w:t xml:space="preserve"> </w:t>
      </w:r>
      <w:r w:rsidRPr="00BF24C5">
        <w:rPr>
          <w:sz w:val="20"/>
          <w:lang w:val="es-ES"/>
        </w:rPr>
        <w:t>pareja.»</w:t>
      </w:r>
    </w:p>
    <w:p w:rsidR="005B30A3" w:rsidRPr="00BF24C5" w:rsidRDefault="00115B85">
      <w:pPr>
        <w:pStyle w:val="Prrafodelista"/>
        <w:numPr>
          <w:ilvl w:val="0"/>
          <w:numId w:val="20"/>
        </w:numPr>
        <w:tabs>
          <w:tab w:val="left" w:pos="2292"/>
        </w:tabs>
        <w:spacing w:before="175"/>
        <w:rPr>
          <w:sz w:val="20"/>
          <w:lang w:val="es-ES"/>
        </w:rPr>
      </w:pPr>
      <w:r w:rsidRPr="00BF24C5">
        <w:rPr>
          <w:sz w:val="20"/>
          <w:lang w:val="es-ES"/>
        </w:rPr>
        <w:t>En</w:t>
      </w:r>
      <w:r w:rsidRPr="00BF24C5">
        <w:rPr>
          <w:spacing w:val="-5"/>
          <w:sz w:val="20"/>
          <w:lang w:val="es-ES"/>
        </w:rPr>
        <w:t xml:space="preserve"> </w:t>
      </w:r>
      <w:r w:rsidRPr="00BF24C5">
        <w:rPr>
          <w:sz w:val="20"/>
          <w:lang w:val="es-ES"/>
        </w:rPr>
        <w:t>el</w:t>
      </w:r>
      <w:r w:rsidRPr="00BF24C5">
        <w:rPr>
          <w:spacing w:val="-5"/>
          <w:sz w:val="20"/>
          <w:lang w:val="es-ES"/>
        </w:rPr>
        <w:t xml:space="preserve"> </w:t>
      </w:r>
      <w:r w:rsidRPr="00BF24C5">
        <w:rPr>
          <w:sz w:val="20"/>
          <w:lang w:val="es-ES"/>
        </w:rPr>
        <w:t>apartado</w:t>
      </w:r>
      <w:r w:rsidRPr="00BF24C5">
        <w:rPr>
          <w:spacing w:val="-5"/>
          <w:sz w:val="20"/>
          <w:lang w:val="es-ES"/>
        </w:rPr>
        <w:t xml:space="preserve"> </w:t>
      </w:r>
      <w:r w:rsidRPr="00BF24C5">
        <w:rPr>
          <w:sz w:val="20"/>
          <w:lang w:val="es-ES"/>
        </w:rPr>
        <w:t>5.3</w:t>
      </w:r>
      <w:r w:rsidRPr="00BF24C5">
        <w:rPr>
          <w:spacing w:val="-5"/>
          <w:sz w:val="20"/>
          <w:lang w:val="es-ES"/>
        </w:rPr>
        <w:t xml:space="preserve"> </w:t>
      </w:r>
      <w:r w:rsidRPr="00BF24C5">
        <w:rPr>
          <w:sz w:val="20"/>
          <w:lang w:val="es-ES"/>
        </w:rPr>
        <w:t>se</w:t>
      </w:r>
      <w:r w:rsidRPr="00BF24C5">
        <w:rPr>
          <w:spacing w:val="-5"/>
          <w:sz w:val="20"/>
          <w:lang w:val="es-ES"/>
        </w:rPr>
        <w:t xml:space="preserve"> </w:t>
      </w:r>
      <w:r w:rsidRPr="00BF24C5">
        <w:rPr>
          <w:sz w:val="20"/>
          <w:lang w:val="es-ES"/>
        </w:rPr>
        <w:t>añade</w:t>
      </w:r>
      <w:r w:rsidRPr="00BF24C5">
        <w:rPr>
          <w:spacing w:val="-5"/>
          <w:sz w:val="20"/>
          <w:lang w:val="es-ES"/>
        </w:rPr>
        <w:t xml:space="preserve"> </w:t>
      </w:r>
      <w:r w:rsidRPr="00BF24C5">
        <w:rPr>
          <w:sz w:val="20"/>
          <w:lang w:val="es-ES"/>
        </w:rPr>
        <w:t>un</w:t>
      </w:r>
      <w:r w:rsidRPr="00BF24C5">
        <w:rPr>
          <w:spacing w:val="-5"/>
          <w:sz w:val="20"/>
          <w:lang w:val="es-ES"/>
        </w:rPr>
        <w:t xml:space="preserve"> </w:t>
      </w:r>
      <w:r w:rsidRPr="00BF24C5">
        <w:rPr>
          <w:sz w:val="20"/>
          <w:lang w:val="es-ES"/>
        </w:rPr>
        <w:t>nuevo</w:t>
      </w:r>
      <w:r w:rsidRPr="00BF24C5">
        <w:rPr>
          <w:spacing w:val="-5"/>
          <w:sz w:val="20"/>
          <w:lang w:val="es-ES"/>
        </w:rPr>
        <w:t xml:space="preserve"> </w:t>
      </w:r>
      <w:r w:rsidRPr="00BF24C5">
        <w:rPr>
          <w:sz w:val="20"/>
          <w:lang w:val="es-ES"/>
        </w:rPr>
        <w:t>apartado</w:t>
      </w:r>
      <w:r w:rsidRPr="00BF24C5">
        <w:rPr>
          <w:spacing w:val="-5"/>
          <w:sz w:val="20"/>
          <w:lang w:val="es-ES"/>
        </w:rPr>
        <w:t xml:space="preserve"> </w:t>
      </w:r>
      <w:r w:rsidRPr="00BF24C5">
        <w:rPr>
          <w:sz w:val="20"/>
          <w:lang w:val="es-ES"/>
        </w:rPr>
        <w:t>5.3.10</w:t>
      </w:r>
      <w:r w:rsidRPr="00BF24C5">
        <w:rPr>
          <w:spacing w:val="-5"/>
          <w:sz w:val="20"/>
          <w:lang w:val="es-ES"/>
        </w:rPr>
        <w:t xml:space="preserve"> </w:t>
      </w:r>
      <w:r w:rsidRPr="00BF24C5">
        <w:rPr>
          <w:sz w:val="20"/>
          <w:lang w:val="es-ES"/>
        </w:rPr>
        <w:t>con</w:t>
      </w:r>
      <w:r w:rsidRPr="00BF24C5">
        <w:rPr>
          <w:spacing w:val="-5"/>
          <w:sz w:val="20"/>
          <w:lang w:val="es-ES"/>
        </w:rPr>
        <w:t xml:space="preserve"> </w:t>
      </w:r>
      <w:r w:rsidRPr="00BF24C5">
        <w:rPr>
          <w:sz w:val="20"/>
          <w:lang w:val="es-ES"/>
        </w:rPr>
        <w:t>la</w:t>
      </w:r>
      <w:r w:rsidRPr="00BF24C5">
        <w:rPr>
          <w:spacing w:val="-5"/>
          <w:sz w:val="20"/>
          <w:lang w:val="es-ES"/>
        </w:rPr>
        <w:t xml:space="preserve"> </w:t>
      </w:r>
      <w:r w:rsidRPr="00BF24C5">
        <w:rPr>
          <w:sz w:val="20"/>
          <w:lang w:val="es-ES"/>
        </w:rPr>
        <w:t>siguiente</w:t>
      </w:r>
      <w:r w:rsidRPr="00BF24C5">
        <w:rPr>
          <w:spacing w:val="-4"/>
          <w:sz w:val="20"/>
          <w:lang w:val="es-ES"/>
        </w:rPr>
        <w:t xml:space="preserve"> </w:t>
      </w:r>
      <w:r w:rsidRPr="00BF24C5">
        <w:rPr>
          <w:sz w:val="20"/>
          <w:lang w:val="es-ES"/>
        </w:rPr>
        <w:t>redacción:</w:t>
      </w:r>
    </w:p>
    <w:p w:rsidR="005B30A3" w:rsidRPr="00BF24C5" w:rsidRDefault="00115B85">
      <w:pPr>
        <w:pStyle w:val="Textoindependiente"/>
        <w:spacing w:before="180" w:line="249" w:lineRule="auto"/>
        <w:ind w:right="1579"/>
        <w:jc w:val="both"/>
        <w:rPr>
          <w:lang w:val="es-ES"/>
        </w:rPr>
      </w:pPr>
      <w:r w:rsidRPr="00F27608">
        <w:rPr>
          <w:highlight w:val="yellow"/>
          <w:lang w:val="es-ES"/>
        </w:rPr>
        <w:t>«5.3.10 Atención a los pacientes y familiares en el área de genética que comprenderá el consejo genético y los análisis genéticos.</w:t>
      </w:r>
    </w:p>
    <w:p w:rsidR="005B30A3" w:rsidRPr="00BF24C5" w:rsidRDefault="00115B85">
      <w:pPr>
        <w:pStyle w:val="Prrafodelista"/>
        <w:numPr>
          <w:ilvl w:val="3"/>
          <w:numId w:val="9"/>
        </w:numPr>
        <w:tabs>
          <w:tab w:val="left" w:pos="3415"/>
        </w:tabs>
        <w:spacing w:before="171" w:line="249" w:lineRule="auto"/>
        <w:ind w:right="1582"/>
        <w:rPr>
          <w:sz w:val="20"/>
          <w:lang w:val="es-ES"/>
        </w:rPr>
      </w:pPr>
      <w:r w:rsidRPr="00F27608">
        <w:rPr>
          <w:sz w:val="20"/>
          <w:highlight w:val="yellow"/>
          <w:lang w:val="es-ES"/>
        </w:rPr>
        <w:t>La atención a los pacientes y familiares en el área de genética en el Sistema Nacional de Salud</w:t>
      </w:r>
      <w:r w:rsidRPr="00F27608">
        <w:rPr>
          <w:spacing w:val="-3"/>
          <w:sz w:val="20"/>
          <w:highlight w:val="yellow"/>
          <w:lang w:val="es-ES"/>
        </w:rPr>
        <w:t xml:space="preserve"> </w:t>
      </w:r>
      <w:r w:rsidRPr="00F27608">
        <w:rPr>
          <w:sz w:val="20"/>
          <w:highlight w:val="yellow"/>
          <w:lang w:val="es-ES"/>
        </w:rPr>
        <w:t>incluirá</w:t>
      </w:r>
      <w:r w:rsidRPr="00BF24C5">
        <w:rPr>
          <w:sz w:val="20"/>
          <w:lang w:val="es-ES"/>
        </w:rPr>
        <w:t>:</w:t>
      </w:r>
    </w:p>
    <w:p w:rsidR="005B30A3" w:rsidRPr="00BF24C5" w:rsidRDefault="00115B85">
      <w:pPr>
        <w:pStyle w:val="Prrafodelista"/>
        <w:numPr>
          <w:ilvl w:val="0"/>
          <w:numId w:val="8"/>
        </w:numPr>
        <w:tabs>
          <w:tab w:val="left" w:pos="2870"/>
        </w:tabs>
        <w:spacing w:before="172" w:line="249" w:lineRule="auto"/>
        <w:ind w:right="1580" w:firstLine="340"/>
        <w:jc w:val="both"/>
        <w:rPr>
          <w:sz w:val="20"/>
          <w:lang w:val="es-ES"/>
        </w:rPr>
      </w:pPr>
      <w:r w:rsidRPr="00BF24C5">
        <w:rPr>
          <w:sz w:val="20"/>
          <w:lang w:val="es-ES"/>
        </w:rPr>
        <w:t>El</w:t>
      </w:r>
      <w:r w:rsidRPr="00BF24C5">
        <w:rPr>
          <w:spacing w:val="-9"/>
          <w:sz w:val="20"/>
          <w:lang w:val="es-ES"/>
        </w:rPr>
        <w:t xml:space="preserve"> </w:t>
      </w:r>
      <w:r w:rsidRPr="00BF24C5">
        <w:rPr>
          <w:sz w:val="20"/>
          <w:lang w:val="es-ES"/>
        </w:rPr>
        <w:t>diagnóstico</w:t>
      </w:r>
      <w:r w:rsidRPr="00BF24C5">
        <w:rPr>
          <w:spacing w:val="-9"/>
          <w:sz w:val="20"/>
          <w:lang w:val="es-ES"/>
        </w:rPr>
        <w:t xml:space="preserve"> </w:t>
      </w:r>
      <w:r w:rsidRPr="00BF24C5">
        <w:rPr>
          <w:sz w:val="20"/>
          <w:lang w:val="es-ES"/>
        </w:rPr>
        <w:t>de</w:t>
      </w:r>
      <w:r w:rsidRPr="00BF24C5">
        <w:rPr>
          <w:spacing w:val="-9"/>
          <w:sz w:val="20"/>
          <w:lang w:val="es-ES"/>
        </w:rPr>
        <w:t xml:space="preserve"> </w:t>
      </w:r>
      <w:r w:rsidRPr="00BF24C5">
        <w:rPr>
          <w:sz w:val="20"/>
          <w:lang w:val="es-ES"/>
        </w:rPr>
        <w:t>enfermedades</w:t>
      </w:r>
      <w:r w:rsidRPr="00BF24C5">
        <w:rPr>
          <w:spacing w:val="-9"/>
          <w:sz w:val="20"/>
          <w:lang w:val="es-ES"/>
        </w:rPr>
        <w:t xml:space="preserve"> </w:t>
      </w:r>
      <w:r w:rsidRPr="00BF24C5">
        <w:rPr>
          <w:sz w:val="20"/>
          <w:lang w:val="es-ES"/>
        </w:rPr>
        <w:t>o</w:t>
      </w:r>
      <w:r w:rsidRPr="00BF24C5">
        <w:rPr>
          <w:spacing w:val="-9"/>
          <w:sz w:val="20"/>
          <w:lang w:val="es-ES"/>
        </w:rPr>
        <w:t xml:space="preserve"> </w:t>
      </w:r>
      <w:r w:rsidRPr="00BF24C5">
        <w:rPr>
          <w:sz w:val="20"/>
          <w:lang w:val="es-ES"/>
        </w:rPr>
        <w:t>trastornos</w:t>
      </w:r>
      <w:r w:rsidRPr="00BF24C5">
        <w:rPr>
          <w:spacing w:val="-9"/>
          <w:sz w:val="20"/>
          <w:lang w:val="es-ES"/>
        </w:rPr>
        <w:t xml:space="preserve"> </w:t>
      </w:r>
      <w:r w:rsidRPr="00BF24C5">
        <w:rPr>
          <w:sz w:val="20"/>
          <w:lang w:val="es-ES"/>
        </w:rPr>
        <w:t>de</w:t>
      </w:r>
      <w:r w:rsidRPr="00BF24C5">
        <w:rPr>
          <w:spacing w:val="-9"/>
          <w:sz w:val="20"/>
          <w:lang w:val="es-ES"/>
        </w:rPr>
        <w:t xml:space="preserve"> </w:t>
      </w:r>
      <w:r w:rsidRPr="00BF24C5">
        <w:rPr>
          <w:sz w:val="20"/>
          <w:lang w:val="es-ES"/>
        </w:rPr>
        <w:t>base</w:t>
      </w:r>
      <w:r w:rsidRPr="00BF24C5">
        <w:rPr>
          <w:spacing w:val="-9"/>
          <w:sz w:val="20"/>
          <w:lang w:val="es-ES"/>
        </w:rPr>
        <w:t xml:space="preserve"> </w:t>
      </w:r>
      <w:r w:rsidRPr="00BF24C5">
        <w:rPr>
          <w:sz w:val="20"/>
          <w:lang w:val="es-ES"/>
        </w:rPr>
        <w:t>genética,</w:t>
      </w:r>
      <w:r w:rsidRPr="00BF24C5">
        <w:rPr>
          <w:spacing w:val="-9"/>
          <w:sz w:val="20"/>
          <w:lang w:val="es-ES"/>
        </w:rPr>
        <w:t xml:space="preserve"> </w:t>
      </w:r>
      <w:r w:rsidRPr="00BF24C5">
        <w:rPr>
          <w:sz w:val="20"/>
          <w:lang w:val="es-ES"/>
        </w:rPr>
        <w:t>mediante</w:t>
      </w:r>
      <w:r w:rsidRPr="00BF24C5">
        <w:rPr>
          <w:spacing w:val="-8"/>
          <w:sz w:val="20"/>
          <w:lang w:val="es-ES"/>
        </w:rPr>
        <w:t xml:space="preserve"> </w:t>
      </w:r>
      <w:r w:rsidRPr="00BF24C5">
        <w:rPr>
          <w:sz w:val="20"/>
          <w:lang w:val="es-ES"/>
        </w:rPr>
        <w:t xml:space="preserve">la </w:t>
      </w:r>
      <w:r w:rsidRPr="00BF24C5">
        <w:rPr>
          <w:spacing w:val="1"/>
          <w:sz w:val="20"/>
          <w:lang w:val="es-ES"/>
        </w:rPr>
        <w:t xml:space="preserve">integración </w:t>
      </w:r>
      <w:r w:rsidRPr="00BF24C5">
        <w:rPr>
          <w:sz w:val="20"/>
          <w:lang w:val="es-ES"/>
        </w:rPr>
        <w:t xml:space="preserve">de la </w:t>
      </w:r>
      <w:r w:rsidRPr="00BF24C5">
        <w:rPr>
          <w:spacing w:val="1"/>
          <w:sz w:val="20"/>
          <w:lang w:val="es-ES"/>
        </w:rPr>
        <w:t xml:space="preserve">información clínica personal </w:t>
      </w:r>
      <w:r w:rsidRPr="00BF24C5">
        <w:rPr>
          <w:sz w:val="20"/>
          <w:lang w:val="es-ES"/>
        </w:rPr>
        <w:t xml:space="preserve">y </w:t>
      </w:r>
      <w:r w:rsidRPr="00BF24C5">
        <w:rPr>
          <w:spacing w:val="1"/>
          <w:sz w:val="20"/>
          <w:lang w:val="es-ES"/>
        </w:rPr>
        <w:t xml:space="preserve">familiar </w:t>
      </w:r>
      <w:r w:rsidRPr="00BF24C5">
        <w:rPr>
          <w:sz w:val="20"/>
          <w:lang w:val="es-ES"/>
        </w:rPr>
        <w:t xml:space="preserve">y la </w:t>
      </w:r>
      <w:r w:rsidRPr="00BF24C5">
        <w:rPr>
          <w:spacing w:val="1"/>
          <w:sz w:val="20"/>
          <w:lang w:val="es-ES"/>
        </w:rPr>
        <w:t xml:space="preserve">obtenida tras </w:t>
      </w:r>
      <w:r w:rsidRPr="00BF24C5">
        <w:rPr>
          <w:spacing w:val="2"/>
          <w:sz w:val="20"/>
          <w:lang w:val="es-ES"/>
        </w:rPr>
        <w:t xml:space="preserve">la </w:t>
      </w:r>
      <w:r w:rsidRPr="00BF24C5">
        <w:rPr>
          <w:sz w:val="20"/>
          <w:lang w:val="es-ES"/>
        </w:rPr>
        <w:t>realización de los estudios</w:t>
      </w:r>
      <w:r w:rsidRPr="00BF24C5">
        <w:rPr>
          <w:spacing w:val="-5"/>
          <w:sz w:val="20"/>
          <w:lang w:val="es-ES"/>
        </w:rPr>
        <w:t xml:space="preserve"> </w:t>
      </w:r>
      <w:r w:rsidRPr="00BF24C5">
        <w:rPr>
          <w:sz w:val="20"/>
          <w:lang w:val="es-ES"/>
        </w:rPr>
        <w:t>genéticos.</w:t>
      </w:r>
    </w:p>
    <w:p w:rsidR="005B30A3" w:rsidRPr="00BF24C5" w:rsidRDefault="00115B85">
      <w:pPr>
        <w:pStyle w:val="Prrafodelista"/>
        <w:numPr>
          <w:ilvl w:val="0"/>
          <w:numId w:val="8"/>
        </w:numPr>
        <w:tabs>
          <w:tab w:val="left" w:pos="2877"/>
        </w:tabs>
        <w:spacing w:before="3" w:line="249" w:lineRule="auto"/>
        <w:ind w:right="1580" w:firstLine="340"/>
        <w:jc w:val="both"/>
        <w:rPr>
          <w:sz w:val="20"/>
          <w:lang w:val="es-ES"/>
        </w:rPr>
      </w:pPr>
      <w:r w:rsidRPr="00BF24C5">
        <w:rPr>
          <w:sz w:val="20"/>
          <w:lang w:val="es-ES"/>
        </w:rPr>
        <w:t>La transmisión de información, de forma clara y comprensible, sobre el riesgo de recurrencia de la enfermedad o trastorno, las consecuencias para el paciente y su descendencia y las posibilidades de prevención pre y</w:t>
      </w:r>
      <w:r w:rsidRPr="00BF24C5">
        <w:rPr>
          <w:spacing w:val="-35"/>
          <w:sz w:val="20"/>
          <w:lang w:val="es-ES"/>
        </w:rPr>
        <w:t xml:space="preserve"> </w:t>
      </w:r>
      <w:r w:rsidRPr="00BF24C5">
        <w:rPr>
          <w:sz w:val="20"/>
          <w:lang w:val="es-ES"/>
        </w:rPr>
        <w:t>postnatal.</w:t>
      </w:r>
    </w:p>
    <w:p w:rsidR="005B30A3" w:rsidRPr="00BF24C5" w:rsidRDefault="00115B85">
      <w:pPr>
        <w:pStyle w:val="Prrafodelista"/>
        <w:numPr>
          <w:ilvl w:val="0"/>
          <w:numId w:val="8"/>
        </w:numPr>
        <w:tabs>
          <w:tab w:val="left" w:pos="2867"/>
        </w:tabs>
        <w:spacing w:before="2" w:line="249" w:lineRule="auto"/>
        <w:ind w:right="1579" w:firstLine="340"/>
        <w:jc w:val="both"/>
        <w:rPr>
          <w:sz w:val="20"/>
          <w:lang w:val="es-ES"/>
        </w:rPr>
      </w:pPr>
      <w:r w:rsidRPr="00BF24C5">
        <w:rPr>
          <w:sz w:val="20"/>
          <w:lang w:val="es-ES"/>
        </w:rPr>
        <w:t>La derivación de los pacientes y familiares a los distintos profesionales especializados y grupos de apoyo necesarios para el adecuado manejo de cada situación.</w:t>
      </w:r>
    </w:p>
    <w:p w:rsidR="005B30A3" w:rsidRPr="00BF24C5" w:rsidRDefault="00DA7560">
      <w:pPr>
        <w:pStyle w:val="Prrafodelista"/>
        <w:numPr>
          <w:ilvl w:val="3"/>
          <w:numId w:val="9"/>
        </w:numPr>
        <w:tabs>
          <w:tab w:val="left" w:pos="3415"/>
        </w:tabs>
        <w:spacing w:before="173" w:line="249" w:lineRule="auto"/>
        <w:ind w:right="1574"/>
        <w:rPr>
          <w:sz w:val="20"/>
          <w:lang w:val="es-ES"/>
        </w:rPr>
      </w:pPr>
      <w:r w:rsidRPr="00DA7560">
        <w:pict>
          <v:shape id="_x0000_s1047" type="#_x0000_t202" style="position:absolute;left:0;text-align:left;margin-left:561.85pt;margin-top:28.1pt;width:9.85pt;height:77.75pt;z-index:1648;mso-position-horizontal-relative:page" filled="f" stroked="f">
            <v:textbox style="layout-flow:vertical;mso-layout-flow-alt:bottom-to-top" inset="0,0,0,0">
              <w:txbxContent>
                <w:p w:rsidR="005B30A3" w:rsidRDefault="00115B85">
                  <w:pPr>
                    <w:spacing w:before="15"/>
                    <w:ind w:left="20"/>
                    <w:rPr>
                      <w:sz w:val="14"/>
                    </w:rPr>
                  </w:pPr>
                  <w:r>
                    <w:rPr>
                      <w:sz w:val="14"/>
                    </w:rPr>
                    <w:t>cve: BOE-A-2014-11444</w:t>
                  </w:r>
                </w:p>
              </w:txbxContent>
            </v:textbox>
            <w10:wrap anchorx="page"/>
          </v:shape>
        </w:pict>
      </w:r>
      <w:r w:rsidR="00115B85" w:rsidRPr="00BF24C5">
        <w:rPr>
          <w:sz w:val="20"/>
          <w:lang w:val="es-ES"/>
        </w:rPr>
        <w:t>El</w:t>
      </w:r>
      <w:r w:rsidR="00115B85" w:rsidRPr="00BF24C5">
        <w:rPr>
          <w:spacing w:val="-7"/>
          <w:sz w:val="20"/>
          <w:lang w:val="es-ES"/>
        </w:rPr>
        <w:t xml:space="preserve"> </w:t>
      </w:r>
      <w:r w:rsidR="00115B85" w:rsidRPr="00BF24C5">
        <w:rPr>
          <w:sz w:val="20"/>
          <w:lang w:val="es-ES"/>
        </w:rPr>
        <w:t>proceso</w:t>
      </w:r>
      <w:r w:rsidR="00115B85" w:rsidRPr="00BF24C5">
        <w:rPr>
          <w:spacing w:val="-8"/>
          <w:sz w:val="20"/>
          <w:lang w:val="es-ES"/>
        </w:rPr>
        <w:t xml:space="preserve"> </w:t>
      </w:r>
      <w:r w:rsidR="00115B85" w:rsidRPr="00BF24C5">
        <w:rPr>
          <w:sz w:val="20"/>
          <w:lang w:val="es-ES"/>
        </w:rPr>
        <w:t>de</w:t>
      </w:r>
      <w:r w:rsidR="00115B85" w:rsidRPr="00BF24C5">
        <w:rPr>
          <w:spacing w:val="-8"/>
          <w:sz w:val="20"/>
          <w:lang w:val="es-ES"/>
        </w:rPr>
        <w:t xml:space="preserve"> </w:t>
      </w:r>
      <w:r w:rsidR="00115B85" w:rsidRPr="00BF24C5">
        <w:rPr>
          <w:sz w:val="20"/>
          <w:lang w:val="es-ES"/>
        </w:rPr>
        <w:t>consejo</w:t>
      </w:r>
      <w:r w:rsidR="00115B85" w:rsidRPr="00BF24C5">
        <w:rPr>
          <w:spacing w:val="-7"/>
          <w:sz w:val="20"/>
          <w:lang w:val="es-ES"/>
        </w:rPr>
        <w:t xml:space="preserve"> </w:t>
      </w:r>
      <w:r w:rsidR="00115B85" w:rsidRPr="00BF24C5">
        <w:rPr>
          <w:sz w:val="20"/>
          <w:lang w:val="es-ES"/>
        </w:rPr>
        <w:t>genético</w:t>
      </w:r>
      <w:r w:rsidR="00115B85" w:rsidRPr="00BF24C5">
        <w:rPr>
          <w:spacing w:val="-7"/>
          <w:sz w:val="20"/>
          <w:lang w:val="es-ES"/>
        </w:rPr>
        <w:t xml:space="preserve"> </w:t>
      </w:r>
      <w:r w:rsidR="00115B85" w:rsidRPr="00BF24C5">
        <w:rPr>
          <w:sz w:val="20"/>
          <w:lang w:val="es-ES"/>
        </w:rPr>
        <w:t>y</w:t>
      </w:r>
      <w:r w:rsidR="00115B85" w:rsidRPr="00BF24C5">
        <w:rPr>
          <w:spacing w:val="-7"/>
          <w:sz w:val="20"/>
          <w:lang w:val="es-ES"/>
        </w:rPr>
        <w:t xml:space="preserve"> </w:t>
      </w:r>
      <w:r w:rsidR="00115B85" w:rsidRPr="00BF24C5">
        <w:rPr>
          <w:sz w:val="20"/>
          <w:lang w:val="es-ES"/>
        </w:rPr>
        <w:t>de</w:t>
      </w:r>
      <w:r w:rsidR="00115B85" w:rsidRPr="00BF24C5">
        <w:rPr>
          <w:spacing w:val="-8"/>
          <w:sz w:val="20"/>
          <w:lang w:val="es-ES"/>
        </w:rPr>
        <w:t xml:space="preserve"> </w:t>
      </w:r>
      <w:r w:rsidR="00115B85" w:rsidRPr="00BF24C5">
        <w:rPr>
          <w:sz w:val="20"/>
          <w:lang w:val="es-ES"/>
        </w:rPr>
        <w:t>realización</w:t>
      </w:r>
      <w:r w:rsidR="00115B85" w:rsidRPr="00BF24C5">
        <w:rPr>
          <w:spacing w:val="-7"/>
          <w:sz w:val="20"/>
          <w:lang w:val="es-ES"/>
        </w:rPr>
        <w:t xml:space="preserve"> </w:t>
      </w:r>
      <w:r w:rsidR="00115B85" w:rsidRPr="00BF24C5">
        <w:rPr>
          <w:sz w:val="20"/>
          <w:lang w:val="es-ES"/>
        </w:rPr>
        <w:t>de</w:t>
      </w:r>
      <w:r w:rsidR="00115B85" w:rsidRPr="00BF24C5">
        <w:rPr>
          <w:spacing w:val="-8"/>
          <w:sz w:val="20"/>
          <w:lang w:val="es-ES"/>
        </w:rPr>
        <w:t xml:space="preserve"> </w:t>
      </w:r>
      <w:r w:rsidR="00115B85" w:rsidRPr="00BF24C5">
        <w:rPr>
          <w:sz w:val="20"/>
          <w:lang w:val="es-ES"/>
        </w:rPr>
        <w:t>análisis</w:t>
      </w:r>
      <w:r w:rsidR="00115B85" w:rsidRPr="00BF24C5">
        <w:rPr>
          <w:spacing w:val="-7"/>
          <w:sz w:val="20"/>
          <w:lang w:val="es-ES"/>
        </w:rPr>
        <w:t xml:space="preserve"> </w:t>
      </w:r>
      <w:r w:rsidR="00115B85" w:rsidRPr="00BF24C5">
        <w:rPr>
          <w:sz w:val="20"/>
          <w:lang w:val="es-ES"/>
        </w:rPr>
        <w:t>genéticos con</w:t>
      </w:r>
      <w:r w:rsidR="00115B85" w:rsidRPr="00BF24C5">
        <w:rPr>
          <w:spacing w:val="-6"/>
          <w:sz w:val="20"/>
          <w:lang w:val="es-ES"/>
        </w:rPr>
        <w:t xml:space="preserve"> </w:t>
      </w:r>
      <w:r w:rsidR="00115B85" w:rsidRPr="00BF24C5">
        <w:rPr>
          <w:sz w:val="20"/>
          <w:lang w:val="es-ES"/>
        </w:rPr>
        <w:t>fines</w:t>
      </w:r>
      <w:r w:rsidR="00115B85" w:rsidRPr="00BF24C5">
        <w:rPr>
          <w:spacing w:val="-7"/>
          <w:sz w:val="20"/>
          <w:lang w:val="es-ES"/>
        </w:rPr>
        <w:t xml:space="preserve"> </w:t>
      </w:r>
      <w:r w:rsidR="00115B85" w:rsidRPr="00BF24C5">
        <w:rPr>
          <w:sz w:val="20"/>
          <w:lang w:val="es-ES"/>
        </w:rPr>
        <w:t>sanitarios</w:t>
      </w:r>
      <w:r w:rsidR="00115B85" w:rsidRPr="00BF24C5">
        <w:rPr>
          <w:spacing w:val="-6"/>
          <w:sz w:val="20"/>
          <w:lang w:val="es-ES"/>
        </w:rPr>
        <w:t xml:space="preserve"> </w:t>
      </w:r>
      <w:r w:rsidR="00115B85" w:rsidRPr="00BF24C5">
        <w:rPr>
          <w:sz w:val="20"/>
          <w:lang w:val="es-ES"/>
        </w:rPr>
        <w:t>deberá</w:t>
      </w:r>
      <w:r w:rsidR="00115B85" w:rsidRPr="00BF24C5">
        <w:rPr>
          <w:spacing w:val="-7"/>
          <w:sz w:val="20"/>
          <w:lang w:val="es-ES"/>
        </w:rPr>
        <w:t xml:space="preserve"> </w:t>
      </w:r>
      <w:r w:rsidR="00115B85" w:rsidRPr="00BF24C5">
        <w:rPr>
          <w:sz w:val="20"/>
          <w:lang w:val="es-ES"/>
        </w:rPr>
        <w:t>ser</w:t>
      </w:r>
      <w:r w:rsidR="00115B85" w:rsidRPr="00BF24C5">
        <w:rPr>
          <w:spacing w:val="-7"/>
          <w:sz w:val="20"/>
          <w:lang w:val="es-ES"/>
        </w:rPr>
        <w:t xml:space="preserve"> </w:t>
      </w:r>
      <w:r w:rsidR="00115B85" w:rsidRPr="00BF24C5">
        <w:rPr>
          <w:sz w:val="20"/>
          <w:lang w:val="es-ES"/>
        </w:rPr>
        <w:t>efectuado</w:t>
      </w:r>
      <w:r w:rsidR="00115B85" w:rsidRPr="00BF24C5">
        <w:rPr>
          <w:spacing w:val="-7"/>
          <w:sz w:val="20"/>
          <w:lang w:val="es-ES"/>
        </w:rPr>
        <w:t xml:space="preserve"> </w:t>
      </w:r>
      <w:r w:rsidR="00115B85" w:rsidRPr="00BF24C5">
        <w:rPr>
          <w:sz w:val="20"/>
          <w:lang w:val="es-ES"/>
        </w:rPr>
        <w:t>por</w:t>
      </w:r>
      <w:r w:rsidR="00115B85" w:rsidRPr="00BF24C5">
        <w:rPr>
          <w:spacing w:val="-7"/>
          <w:sz w:val="20"/>
          <w:lang w:val="es-ES"/>
        </w:rPr>
        <w:t xml:space="preserve"> </w:t>
      </w:r>
      <w:r w:rsidR="00115B85" w:rsidRPr="00BF24C5">
        <w:rPr>
          <w:sz w:val="20"/>
          <w:lang w:val="es-ES"/>
        </w:rPr>
        <w:t>personal</w:t>
      </w:r>
      <w:r w:rsidR="00115B85" w:rsidRPr="00BF24C5">
        <w:rPr>
          <w:spacing w:val="-7"/>
          <w:sz w:val="20"/>
          <w:lang w:val="es-ES"/>
        </w:rPr>
        <w:t xml:space="preserve"> </w:t>
      </w:r>
      <w:r w:rsidR="00115B85" w:rsidRPr="00BF24C5">
        <w:rPr>
          <w:sz w:val="20"/>
          <w:lang w:val="es-ES"/>
        </w:rPr>
        <w:t>cualificado</w:t>
      </w:r>
      <w:r w:rsidR="00115B85" w:rsidRPr="00BF24C5">
        <w:rPr>
          <w:spacing w:val="-6"/>
          <w:sz w:val="20"/>
          <w:lang w:val="es-ES"/>
        </w:rPr>
        <w:t xml:space="preserve"> </w:t>
      </w:r>
      <w:r w:rsidR="00115B85" w:rsidRPr="00BF24C5">
        <w:rPr>
          <w:sz w:val="20"/>
          <w:lang w:val="es-ES"/>
        </w:rPr>
        <w:t>y</w:t>
      </w:r>
      <w:r w:rsidR="00115B85" w:rsidRPr="00BF24C5">
        <w:rPr>
          <w:spacing w:val="-7"/>
          <w:sz w:val="20"/>
          <w:lang w:val="es-ES"/>
        </w:rPr>
        <w:t xml:space="preserve"> </w:t>
      </w:r>
      <w:r w:rsidR="00115B85" w:rsidRPr="00BF24C5">
        <w:rPr>
          <w:sz w:val="20"/>
          <w:lang w:val="es-ES"/>
        </w:rPr>
        <w:t>deberá</w:t>
      </w:r>
      <w:r w:rsidR="00115B85" w:rsidRPr="00BF24C5">
        <w:rPr>
          <w:spacing w:val="-7"/>
          <w:sz w:val="20"/>
          <w:lang w:val="es-ES"/>
        </w:rPr>
        <w:t xml:space="preserve"> </w:t>
      </w:r>
      <w:r w:rsidR="00115B85" w:rsidRPr="00BF24C5">
        <w:rPr>
          <w:sz w:val="20"/>
          <w:lang w:val="es-ES"/>
        </w:rPr>
        <w:t xml:space="preserve">llevarse a </w:t>
      </w:r>
      <w:r w:rsidR="00115B85" w:rsidRPr="00BF24C5">
        <w:rPr>
          <w:spacing w:val="3"/>
          <w:sz w:val="20"/>
          <w:lang w:val="es-ES"/>
        </w:rPr>
        <w:t xml:space="preserve">cabo </w:t>
      </w:r>
      <w:r w:rsidR="00115B85" w:rsidRPr="00BF24C5">
        <w:rPr>
          <w:spacing w:val="2"/>
          <w:sz w:val="20"/>
          <w:lang w:val="es-ES"/>
        </w:rPr>
        <w:t xml:space="preserve">en </w:t>
      </w:r>
      <w:r w:rsidR="00115B85" w:rsidRPr="00BF24C5">
        <w:rPr>
          <w:spacing w:val="5"/>
          <w:sz w:val="20"/>
          <w:lang w:val="es-ES"/>
        </w:rPr>
        <w:t xml:space="preserve">centros acreditados </w:t>
      </w:r>
      <w:r w:rsidR="00115B85" w:rsidRPr="00BF24C5">
        <w:rPr>
          <w:spacing w:val="3"/>
          <w:sz w:val="20"/>
          <w:lang w:val="es-ES"/>
        </w:rPr>
        <w:t xml:space="preserve">que </w:t>
      </w:r>
      <w:r w:rsidR="00115B85" w:rsidRPr="00BF24C5">
        <w:rPr>
          <w:spacing w:val="5"/>
          <w:sz w:val="20"/>
          <w:lang w:val="es-ES"/>
        </w:rPr>
        <w:t xml:space="preserve">reúnan </w:t>
      </w:r>
      <w:r w:rsidR="00115B85" w:rsidRPr="00BF24C5">
        <w:rPr>
          <w:spacing w:val="3"/>
          <w:sz w:val="20"/>
          <w:lang w:val="es-ES"/>
        </w:rPr>
        <w:t xml:space="preserve">los </w:t>
      </w:r>
      <w:r w:rsidR="00115B85" w:rsidRPr="00BF24C5">
        <w:rPr>
          <w:spacing w:val="5"/>
          <w:sz w:val="20"/>
          <w:lang w:val="es-ES"/>
        </w:rPr>
        <w:t xml:space="preserve">requisitos </w:t>
      </w:r>
      <w:r w:rsidR="00115B85" w:rsidRPr="00BF24C5">
        <w:rPr>
          <w:spacing w:val="2"/>
          <w:sz w:val="20"/>
          <w:lang w:val="es-ES"/>
        </w:rPr>
        <w:t xml:space="preserve">de </w:t>
      </w:r>
      <w:r w:rsidR="00115B85" w:rsidRPr="00BF24C5">
        <w:rPr>
          <w:spacing w:val="5"/>
          <w:sz w:val="20"/>
          <w:lang w:val="es-ES"/>
        </w:rPr>
        <w:t xml:space="preserve">calidad que </w:t>
      </w:r>
      <w:r w:rsidR="00115B85" w:rsidRPr="00BF24C5">
        <w:rPr>
          <w:sz w:val="20"/>
          <w:lang w:val="es-ES"/>
        </w:rPr>
        <w:t>reglamentariamente se establezcan al efecto, tal como establece el artículo 56 de la Ley 14/2007, de 3 de julio, de Investigación biomédica. Asimismo, la autoridad autonómica o estatal competente acreditará los centros, públicos o privados, que puedan realizar análisis</w:t>
      </w:r>
      <w:r w:rsidR="00115B85" w:rsidRPr="00BF24C5">
        <w:rPr>
          <w:spacing w:val="-4"/>
          <w:sz w:val="20"/>
          <w:lang w:val="es-ES"/>
        </w:rPr>
        <w:t xml:space="preserve"> </w:t>
      </w:r>
      <w:r w:rsidR="00115B85" w:rsidRPr="00BF24C5">
        <w:rPr>
          <w:sz w:val="20"/>
          <w:lang w:val="es-ES"/>
        </w:rPr>
        <w:t>genéticos.</w:t>
      </w:r>
    </w:p>
    <w:p w:rsidR="005B30A3" w:rsidRPr="00BF24C5" w:rsidRDefault="005B30A3">
      <w:pPr>
        <w:spacing w:line="249" w:lineRule="auto"/>
        <w:jc w:val="both"/>
        <w:rPr>
          <w:sz w:val="20"/>
          <w:lang w:val="es-ES"/>
        </w:rPr>
        <w:sectPr w:rsidR="005B30A3" w:rsidRPr="00BF24C5">
          <w:headerReference w:type="even" r:id="rId9"/>
          <w:headerReference w:type="default" r:id="rId10"/>
          <w:pgSz w:w="11910" w:h="16840"/>
          <w:pgMar w:top="1400" w:right="400" w:bottom="280" w:left="400" w:header="611" w:footer="0" w:gutter="0"/>
          <w:pgNumType w:start="91377"/>
          <w:cols w:space="720"/>
        </w:sectPr>
      </w:pPr>
    </w:p>
    <w:p w:rsidR="005B30A3" w:rsidRDefault="00115B85">
      <w:pPr>
        <w:spacing w:line="20" w:lineRule="exact"/>
        <w:ind w:left="156"/>
        <w:rPr>
          <w:sz w:val="2"/>
        </w:rPr>
      </w:pPr>
      <w:r w:rsidRPr="00BF24C5">
        <w:rPr>
          <w:rFonts w:ascii="Times New Roman"/>
          <w:spacing w:val="5"/>
          <w:sz w:val="2"/>
          <w:lang w:val="es-ES"/>
        </w:rPr>
        <w:lastRenderedPageBreak/>
        <w:t xml:space="preserve"> </w:t>
      </w:r>
      <w:r w:rsidR="00DA7560" w:rsidRPr="00DA7560">
        <w:rPr>
          <w:spacing w:val="5"/>
          <w:sz w:val="2"/>
        </w:rPr>
      </w:r>
      <w:r w:rsidR="00DA7560" w:rsidRPr="00DA7560">
        <w:rPr>
          <w:spacing w:val="5"/>
          <w:sz w:val="2"/>
        </w:rPr>
        <w:pict>
          <v:group id="_x0000_s1045" style="width:538.6pt;height:1pt;mso-position-horizontal-relative:char;mso-position-vertical-relative:line" coordsize="10772,20">
            <v:line id="_x0000_s1046" style="position:absolute" from="0,10" to="10772,10" strokecolor="#00447a" strokeweight="1pt"/>
            <w10:wrap type="none"/>
            <w10:anchorlock/>
          </v:group>
        </w:pict>
      </w:r>
    </w:p>
    <w:p w:rsidR="005B30A3" w:rsidRDefault="00DA7560">
      <w:pPr>
        <w:pStyle w:val="Textoindependiente"/>
        <w:spacing w:before="5"/>
        <w:ind w:left="0" w:firstLine="0"/>
        <w:rPr>
          <w:sz w:val="24"/>
        </w:rPr>
      </w:pPr>
      <w:r w:rsidRPr="00DA7560">
        <w:pict>
          <v:line id="_x0000_s1044" style="position:absolute;z-index:1696;mso-wrap-distance-left:0;mso-wrap-distance-right:0;mso-position-horizontal-relative:page" from="28.35pt,16.5pt" to="566.95pt,16.5pt" strokecolor="#00447a" strokeweight="1pt">
            <w10:wrap type="topAndBottom" anchorx="page"/>
          </v:line>
        </w:pict>
      </w:r>
    </w:p>
    <w:p w:rsidR="005B30A3" w:rsidRDefault="005B30A3">
      <w:pPr>
        <w:pStyle w:val="Textoindependiente"/>
        <w:spacing w:before="7"/>
        <w:ind w:left="0" w:firstLine="0"/>
        <w:rPr>
          <w:sz w:val="28"/>
        </w:rPr>
      </w:pPr>
    </w:p>
    <w:p w:rsidR="005B30A3" w:rsidRPr="00BF24C5" w:rsidRDefault="00115B85">
      <w:pPr>
        <w:pStyle w:val="Prrafodelista"/>
        <w:numPr>
          <w:ilvl w:val="3"/>
          <w:numId w:val="9"/>
        </w:numPr>
        <w:tabs>
          <w:tab w:val="left" w:pos="3415"/>
        </w:tabs>
        <w:spacing w:before="94" w:line="249" w:lineRule="auto"/>
        <w:ind w:right="1578"/>
        <w:rPr>
          <w:sz w:val="20"/>
          <w:lang w:val="es-ES"/>
        </w:rPr>
      </w:pPr>
      <w:r w:rsidRPr="00BF24C5">
        <w:rPr>
          <w:sz w:val="20"/>
          <w:lang w:val="es-ES"/>
        </w:rPr>
        <w:t xml:space="preserve">El consejo genético, es el procedimiento destinado a informar a una </w:t>
      </w:r>
      <w:r w:rsidRPr="00BF24C5">
        <w:rPr>
          <w:spacing w:val="1"/>
          <w:sz w:val="20"/>
          <w:lang w:val="es-ES"/>
        </w:rPr>
        <w:t xml:space="preserve">persona sobre </w:t>
      </w:r>
      <w:r w:rsidRPr="00BF24C5">
        <w:rPr>
          <w:sz w:val="20"/>
          <w:lang w:val="es-ES"/>
        </w:rPr>
        <w:t xml:space="preserve">las </w:t>
      </w:r>
      <w:r w:rsidRPr="00BF24C5">
        <w:rPr>
          <w:spacing w:val="1"/>
          <w:sz w:val="20"/>
          <w:lang w:val="es-ES"/>
        </w:rPr>
        <w:t xml:space="preserve">posibles consecuencias para </w:t>
      </w:r>
      <w:r w:rsidRPr="00BF24C5">
        <w:rPr>
          <w:sz w:val="20"/>
          <w:lang w:val="es-ES"/>
        </w:rPr>
        <w:t xml:space="preserve">él o su </w:t>
      </w:r>
      <w:r w:rsidRPr="00BF24C5">
        <w:rPr>
          <w:spacing w:val="1"/>
          <w:sz w:val="20"/>
          <w:lang w:val="es-ES"/>
        </w:rPr>
        <w:t xml:space="preserve">descendencia </w:t>
      </w:r>
      <w:r w:rsidRPr="00BF24C5">
        <w:rPr>
          <w:sz w:val="20"/>
          <w:lang w:val="es-ES"/>
        </w:rPr>
        <w:t xml:space="preserve">de </w:t>
      </w:r>
      <w:r w:rsidRPr="00BF24C5">
        <w:rPr>
          <w:spacing w:val="2"/>
          <w:sz w:val="20"/>
          <w:lang w:val="es-ES"/>
        </w:rPr>
        <w:t xml:space="preserve">los </w:t>
      </w:r>
      <w:r w:rsidRPr="00BF24C5">
        <w:rPr>
          <w:sz w:val="20"/>
          <w:lang w:val="es-ES"/>
        </w:rPr>
        <w:t xml:space="preserve">resultados de un análisis o cribado genéticos y sus ventajas y riesgos </w:t>
      </w:r>
      <w:r w:rsidRPr="00BF24C5">
        <w:rPr>
          <w:spacing w:val="-7"/>
          <w:sz w:val="20"/>
          <w:lang w:val="es-ES"/>
        </w:rPr>
        <w:t xml:space="preserve">y, </w:t>
      </w:r>
      <w:r w:rsidRPr="00BF24C5">
        <w:rPr>
          <w:sz w:val="20"/>
          <w:lang w:val="es-ES"/>
        </w:rPr>
        <w:t xml:space="preserve">en su </w:t>
      </w:r>
      <w:r w:rsidRPr="00BF24C5">
        <w:rPr>
          <w:spacing w:val="1"/>
          <w:sz w:val="20"/>
          <w:lang w:val="es-ES"/>
        </w:rPr>
        <w:t xml:space="preserve">caso, para asesorarla </w:t>
      </w:r>
      <w:r w:rsidRPr="00BF24C5">
        <w:rPr>
          <w:sz w:val="20"/>
          <w:lang w:val="es-ES"/>
        </w:rPr>
        <w:t xml:space="preserve">en </w:t>
      </w:r>
      <w:r w:rsidRPr="00BF24C5">
        <w:rPr>
          <w:spacing w:val="1"/>
          <w:sz w:val="20"/>
          <w:lang w:val="es-ES"/>
        </w:rPr>
        <w:t xml:space="preserve">relación </w:t>
      </w:r>
      <w:r w:rsidRPr="00BF24C5">
        <w:rPr>
          <w:sz w:val="20"/>
          <w:lang w:val="es-ES"/>
        </w:rPr>
        <w:t xml:space="preserve">con las </w:t>
      </w:r>
      <w:r w:rsidRPr="00BF24C5">
        <w:rPr>
          <w:spacing w:val="1"/>
          <w:sz w:val="20"/>
          <w:lang w:val="es-ES"/>
        </w:rPr>
        <w:t xml:space="preserve">posibles alternativas derivadas </w:t>
      </w:r>
      <w:r w:rsidRPr="00BF24C5">
        <w:rPr>
          <w:spacing w:val="2"/>
          <w:sz w:val="20"/>
          <w:lang w:val="es-ES"/>
        </w:rPr>
        <w:t xml:space="preserve">del </w:t>
      </w:r>
      <w:r w:rsidRPr="00BF24C5">
        <w:rPr>
          <w:sz w:val="20"/>
          <w:lang w:val="es-ES"/>
        </w:rPr>
        <w:t>análisis. Este procedimiento tendrá lugar tanto antes como después de una prueba o cribados genéticos e incluso en ausencia de los</w:t>
      </w:r>
      <w:r w:rsidRPr="00BF24C5">
        <w:rPr>
          <w:spacing w:val="-13"/>
          <w:sz w:val="20"/>
          <w:lang w:val="es-ES"/>
        </w:rPr>
        <w:t xml:space="preserve"> </w:t>
      </w:r>
      <w:r w:rsidRPr="00BF24C5">
        <w:rPr>
          <w:sz w:val="20"/>
          <w:lang w:val="es-ES"/>
        </w:rPr>
        <w:t>mismos.</w:t>
      </w:r>
    </w:p>
    <w:p w:rsidR="005B30A3" w:rsidRPr="00BF24C5" w:rsidRDefault="00115B85">
      <w:pPr>
        <w:pStyle w:val="Prrafodelista"/>
        <w:numPr>
          <w:ilvl w:val="0"/>
          <w:numId w:val="7"/>
        </w:numPr>
        <w:tabs>
          <w:tab w:val="left" w:pos="2870"/>
        </w:tabs>
        <w:spacing w:before="175" w:line="249" w:lineRule="auto"/>
        <w:ind w:right="1580" w:firstLine="340"/>
        <w:jc w:val="both"/>
        <w:rPr>
          <w:sz w:val="20"/>
          <w:lang w:val="es-ES"/>
        </w:rPr>
      </w:pPr>
      <w:r w:rsidRPr="00BF24C5">
        <w:rPr>
          <w:sz w:val="20"/>
          <w:lang w:val="es-ES"/>
        </w:rPr>
        <w:t>El consejo genético tendrá como objetivo ayudar a la persona o familia a entender y adaptarse a las consecuencias médicas, psicológicas, familiares y sociales de una determinada enfermedad o trastorno genético. Este proceso, que incluye la intervención de uno o más profesionales, consistirá</w:t>
      </w:r>
      <w:r w:rsidRPr="00BF24C5">
        <w:rPr>
          <w:spacing w:val="-16"/>
          <w:sz w:val="20"/>
          <w:lang w:val="es-ES"/>
        </w:rPr>
        <w:t xml:space="preserve"> </w:t>
      </w:r>
      <w:r w:rsidRPr="00BF24C5">
        <w:rPr>
          <w:sz w:val="20"/>
          <w:lang w:val="es-ES"/>
        </w:rPr>
        <w:t>en:</w:t>
      </w:r>
    </w:p>
    <w:p w:rsidR="005B30A3" w:rsidRPr="00BF24C5" w:rsidRDefault="00115B85">
      <w:pPr>
        <w:pStyle w:val="Textoindependiente"/>
        <w:spacing w:before="173" w:line="249" w:lineRule="auto"/>
        <w:ind w:right="1581"/>
        <w:jc w:val="both"/>
        <w:rPr>
          <w:lang w:val="es-ES"/>
        </w:rPr>
      </w:pPr>
      <w:r w:rsidRPr="00BF24C5">
        <w:rPr>
          <w:lang w:val="es-ES"/>
        </w:rPr>
        <w:t>1.º Interpretar los antecedentes médicos personales o familiares que permiten valorar el riesgo de ocurrencia o recurrencia de una enfermedad o trastorno de base genética.</w:t>
      </w:r>
    </w:p>
    <w:p w:rsidR="005B30A3" w:rsidRPr="00BF24C5" w:rsidRDefault="00115B85">
      <w:pPr>
        <w:pStyle w:val="Textoindependiente"/>
        <w:spacing w:before="3" w:line="249" w:lineRule="auto"/>
        <w:ind w:right="1574"/>
        <w:jc w:val="both"/>
        <w:rPr>
          <w:lang w:val="es-ES"/>
        </w:rPr>
      </w:pPr>
      <w:r w:rsidRPr="00BF24C5">
        <w:rPr>
          <w:lang w:val="es-ES"/>
        </w:rPr>
        <w:t>2.º Informar sobre el tipo de herencia, los análisis genéticos y sus consecuencias, la posibilidad de prevención o tratamiento y la disponibilidad y accesibilidad de recursos.</w:t>
      </w:r>
    </w:p>
    <w:p w:rsidR="005B30A3" w:rsidRPr="00BF24C5" w:rsidRDefault="00115B85">
      <w:pPr>
        <w:pStyle w:val="Textoindependiente"/>
        <w:spacing w:before="2" w:line="249" w:lineRule="auto"/>
        <w:ind w:right="1584"/>
        <w:jc w:val="both"/>
        <w:rPr>
          <w:lang w:val="es-ES"/>
        </w:rPr>
      </w:pPr>
      <w:r w:rsidRPr="00BF24C5">
        <w:rPr>
          <w:lang w:val="es-ES"/>
        </w:rPr>
        <w:t>3.º Ofrecer el apropiado asesoramiento, respetando el principio de autonomía de las personas para la toma de decisiones.</w:t>
      </w:r>
    </w:p>
    <w:p w:rsidR="005B30A3" w:rsidRPr="00BF24C5" w:rsidRDefault="00115B85">
      <w:pPr>
        <w:pStyle w:val="Textoindependiente"/>
        <w:spacing w:before="2" w:line="249" w:lineRule="auto"/>
        <w:ind w:right="1580"/>
        <w:jc w:val="both"/>
        <w:rPr>
          <w:lang w:val="es-ES"/>
        </w:rPr>
      </w:pPr>
      <w:r w:rsidRPr="00BF24C5">
        <w:rPr>
          <w:lang w:val="es-ES"/>
        </w:rPr>
        <w:t>4.º Solicitar el consentimiento informado previamente a la realización de cualquier análisis genético, tras explicar su validez y utilidad clínica, sus beneficios y las consecuencias derivadas de realizarlo.</w:t>
      </w:r>
    </w:p>
    <w:p w:rsidR="005B30A3" w:rsidRPr="00BF24C5" w:rsidRDefault="00115B85">
      <w:pPr>
        <w:pStyle w:val="Prrafodelista"/>
        <w:numPr>
          <w:ilvl w:val="0"/>
          <w:numId w:val="7"/>
        </w:numPr>
        <w:tabs>
          <w:tab w:val="left" w:pos="2871"/>
        </w:tabs>
        <w:spacing w:before="172" w:line="249" w:lineRule="auto"/>
        <w:ind w:right="1583" w:firstLine="340"/>
        <w:jc w:val="both"/>
        <w:rPr>
          <w:sz w:val="20"/>
          <w:lang w:val="es-ES"/>
        </w:rPr>
      </w:pPr>
      <w:r w:rsidRPr="00BF24C5">
        <w:rPr>
          <w:sz w:val="20"/>
          <w:lang w:val="es-ES"/>
        </w:rPr>
        <w:t>El consejo genético se indicará, al menos, ante el diagnóstico, sospecha diagnóstica o antecedentes familiares</w:t>
      </w:r>
      <w:r w:rsidRPr="00BF24C5">
        <w:rPr>
          <w:spacing w:val="-5"/>
          <w:sz w:val="20"/>
          <w:lang w:val="es-ES"/>
        </w:rPr>
        <w:t xml:space="preserve"> </w:t>
      </w:r>
      <w:r w:rsidRPr="00BF24C5">
        <w:rPr>
          <w:sz w:val="20"/>
          <w:lang w:val="es-ES"/>
        </w:rPr>
        <w:t>de:</w:t>
      </w:r>
    </w:p>
    <w:p w:rsidR="005B30A3" w:rsidRPr="00BF24C5" w:rsidRDefault="00115B85">
      <w:pPr>
        <w:pStyle w:val="Textoindependiente"/>
        <w:spacing w:before="172" w:line="249" w:lineRule="auto"/>
        <w:ind w:right="1581"/>
        <w:jc w:val="both"/>
        <w:rPr>
          <w:lang w:val="es-ES"/>
        </w:rPr>
      </w:pPr>
      <w:r w:rsidRPr="00BF24C5">
        <w:rPr>
          <w:lang w:val="es-ES"/>
        </w:rPr>
        <w:t>1.º Anomalías cromosómicas o desequilibrios genómicos que ocasionan o pueden ocasionar defectos congénitos, dificultades graves de aprendizaje o problemas de infertilidad.</w:t>
      </w:r>
    </w:p>
    <w:p w:rsidR="005B30A3" w:rsidRPr="00BF24C5" w:rsidRDefault="00115B85">
      <w:pPr>
        <w:pStyle w:val="Textoindependiente"/>
        <w:spacing w:before="3" w:line="249" w:lineRule="auto"/>
        <w:ind w:left="2491" w:right="3723" w:firstLine="0"/>
        <w:rPr>
          <w:lang w:val="es-ES"/>
        </w:rPr>
      </w:pPr>
      <w:r w:rsidRPr="00BF24C5">
        <w:rPr>
          <w:lang w:val="es-ES"/>
        </w:rPr>
        <w:t>2.º Enfermedades hereditarias infantiles y del adulto. 3.º Cánceres hereditarios y familiares.</w:t>
      </w:r>
    </w:p>
    <w:p w:rsidR="005B30A3" w:rsidRPr="00BF24C5" w:rsidRDefault="00115B85">
      <w:pPr>
        <w:pStyle w:val="Textoindependiente"/>
        <w:spacing w:before="1"/>
        <w:ind w:left="2491" w:firstLine="0"/>
        <w:rPr>
          <w:lang w:val="es-ES"/>
        </w:rPr>
      </w:pPr>
      <w:r w:rsidRPr="00BF24C5">
        <w:rPr>
          <w:lang w:val="es-ES"/>
        </w:rPr>
        <w:t>4.º Anomalías congénitas y del desarrollo.</w:t>
      </w:r>
    </w:p>
    <w:p w:rsidR="005B30A3" w:rsidRPr="00BF24C5" w:rsidRDefault="00115B85">
      <w:pPr>
        <w:pStyle w:val="Textoindependiente"/>
        <w:spacing w:before="10" w:line="249" w:lineRule="auto"/>
        <w:ind w:left="2491" w:right="3002" w:firstLine="0"/>
        <w:rPr>
          <w:lang w:val="es-ES"/>
        </w:rPr>
      </w:pPr>
      <w:r w:rsidRPr="00BF24C5">
        <w:rPr>
          <w:lang w:val="es-ES"/>
        </w:rPr>
        <w:t>5.º Discapacidad intelectual con sospecha de base genética. 6.º Trastornos de la fertilidad con sospecha de base</w:t>
      </w:r>
      <w:r w:rsidRPr="00BF24C5">
        <w:rPr>
          <w:spacing w:val="-6"/>
          <w:lang w:val="es-ES"/>
        </w:rPr>
        <w:t xml:space="preserve"> </w:t>
      </w:r>
      <w:r w:rsidRPr="00BF24C5">
        <w:rPr>
          <w:lang w:val="es-ES"/>
        </w:rPr>
        <w:t>genética.</w:t>
      </w:r>
    </w:p>
    <w:p w:rsidR="005B30A3" w:rsidRPr="00BF24C5" w:rsidRDefault="00115B85">
      <w:pPr>
        <w:pStyle w:val="Prrafodelista"/>
        <w:numPr>
          <w:ilvl w:val="3"/>
          <w:numId w:val="9"/>
        </w:numPr>
        <w:tabs>
          <w:tab w:val="left" w:pos="3451"/>
        </w:tabs>
        <w:spacing w:before="172" w:line="249" w:lineRule="auto"/>
        <w:ind w:right="1581"/>
        <w:rPr>
          <w:sz w:val="20"/>
          <w:lang w:val="es-ES"/>
        </w:rPr>
      </w:pPr>
      <w:r w:rsidRPr="00BF24C5">
        <w:rPr>
          <w:sz w:val="20"/>
          <w:lang w:val="es-ES"/>
        </w:rPr>
        <w:t>El análisis genético es el procedimiento destinado a detectar la presencia,</w:t>
      </w:r>
      <w:r w:rsidRPr="00BF24C5">
        <w:rPr>
          <w:spacing w:val="-5"/>
          <w:sz w:val="20"/>
          <w:lang w:val="es-ES"/>
        </w:rPr>
        <w:t xml:space="preserve"> </w:t>
      </w:r>
      <w:r w:rsidRPr="00BF24C5">
        <w:rPr>
          <w:sz w:val="20"/>
          <w:lang w:val="es-ES"/>
        </w:rPr>
        <w:t>ausencia</w:t>
      </w:r>
      <w:r w:rsidRPr="00BF24C5">
        <w:rPr>
          <w:spacing w:val="-5"/>
          <w:sz w:val="20"/>
          <w:lang w:val="es-ES"/>
        </w:rPr>
        <w:t xml:space="preserve"> </w:t>
      </w:r>
      <w:r w:rsidRPr="00BF24C5">
        <w:rPr>
          <w:sz w:val="20"/>
          <w:lang w:val="es-ES"/>
        </w:rPr>
        <w:t>o</w:t>
      </w:r>
      <w:r w:rsidRPr="00BF24C5">
        <w:rPr>
          <w:spacing w:val="-6"/>
          <w:sz w:val="20"/>
          <w:lang w:val="es-ES"/>
        </w:rPr>
        <w:t xml:space="preserve"> </w:t>
      </w:r>
      <w:r w:rsidRPr="00BF24C5">
        <w:rPr>
          <w:sz w:val="20"/>
          <w:lang w:val="es-ES"/>
        </w:rPr>
        <w:t>variantes</w:t>
      </w:r>
      <w:r w:rsidRPr="00BF24C5">
        <w:rPr>
          <w:spacing w:val="-5"/>
          <w:sz w:val="20"/>
          <w:lang w:val="es-ES"/>
        </w:rPr>
        <w:t xml:space="preserve"> </w:t>
      </w:r>
      <w:r w:rsidRPr="00BF24C5">
        <w:rPr>
          <w:sz w:val="20"/>
          <w:lang w:val="es-ES"/>
        </w:rPr>
        <w:t>de</w:t>
      </w:r>
      <w:r w:rsidRPr="00BF24C5">
        <w:rPr>
          <w:spacing w:val="-6"/>
          <w:sz w:val="20"/>
          <w:lang w:val="es-ES"/>
        </w:rPr>
        <w:t xml:space="preserve"> </w:t>
      </w:r>
      <w:r w:rsidRPr="00BF24C5">
        <w:rPr>
          <w:sz w:val="20"/>
          <w:lang w:val="es-ES"/>
        </w:rPr>
        <w:t>uno</w:t>
      </w:r>
      <w:r w:rsidRPr="00BF24C5">
        <w:rPr>
          <w:spacing w:val="-5"/>
          <w:sz w:val="20"/>
          <w:lang w:val="es-ES"/>
        </w:rPr>
        <w:t xml:space="preserve"> </w:t>
      </w:r>
      <w:r w:rsidRPr="00BF24C5">
        <w:rPr>
          <w:sz w:val="20"/>
          <w:lang w:val="es-ES"/>
        </w:rPr>
        <w:t>o</w:t>
      </w:r>
      <w:r w:rsidRPr="00BF24C5">
        <w:rPr>
          <w:spacing w:val="-6"/>
          <w:sz w:val="20"/>
          <w:lang w:val="es-ES"/>
        </w:rPr>
        <w:t xml:space="preserve"> </w:t>
      </w:r>
      <w:r w:rsidRPr="00BF24C5">
        <w:rPr>
          <w:sz w:val="20"/>
          <w:lang w:val="es-ES"/>
        </w:rPr>
        <w:t>varios</w:t>
      </w:r>
      <w:r w:rsidRPr="00BF24C5">
        <w:rPr>
          <w:spacing w:val="-5"/>
          <w:sz w:val="20"/>
          <w:lang w:val="es-ES"/>
        </w:rPr>
        <w:t xml:space="preserve"> </w:t>
      </w:r>
      <w:r w:rsidRPr="00BF24C5">
        <w:rPr>
          <w:sz w:val="20"/>
          <w:lang w:val="es-ES"/>
        </w:rPr>
        <w:t>segmentos</w:t>
      </w:r>
      <w:r w:rsidRPr="00BF24C5">
        <w:rPr>
          <w:spacing w:val="-5"/>
          <w:sz w:val="20"/>
          <w:lang w:val="es-ES"/>
        </w:rPr>
        <w:t xml:space="preserve"> </w:t>
      </w:r>
      <w:r w:rsidRPr="00BF24C5">
        <w:rPr>
          <w:sz w:val="20"/>
          <w:lang w:val="es-ES"/>
        </w:rPr>
        <w:t>de</w:t>
      </w:r>
      <w:r w:rsidRPr="00BF24C5">
        <w:rPr>
          <w:spacing w:val="-6"/>
          <w:sz w:val="20"/>
          <w:lang w:val="es-ES"/>
        </w:rPr>
        <w:t xml:space="preserve"> </w:t>
      </w:r>
      <w:r w:rsidRPr="00BF24C5">
        <w:rPr>
          <w:sz w:val="20"/>
          <w:lang w:val="es-ES"/>
        </w:rPr>
        <w:t>material</w:t>
      </w:r>
      <w:r w:rsidRPr="00BF24C5">
        <w:rPr>
          <w:spacing w:val="-5"/>
          <w:sz w:val="20"/>
          <w:lang w:val="es-ES"/>
        </w:rPr>
        <w:t xml:space="preserve"> </w:t>
      </w:r>
      <w:r w:rsidRPr="00BF24C5">
        <w:rPr>
          <w:sz w:val="20"/>
          <w:lang w:val="es-ES"/>
        </w:rPr>
        <w:t>genético,</w:t>
      </w:r>
      <w:r w:rsidRPr="00BF24C5">
        <w:rPr>
          <w:spacing w:val="-5"/>
          <w:sz w:val="20"/>
          <w:lang w:val="es-ES"/>
        </w:rPr>
        <w:t xml:space="preserve"> </w:t>
      </w:r>
      <w:r w:rsidRPr="00BF24C5">
        <w:rPr>
          <w:sz w:val="20"/>
          <w:lang w:val="es-ES"/>
        </w:rPr>
        <w:t>lo cual</w:t>
      </w:r>
      <w:r w:rsidRPr="00BF24C5">
        <w:rPr>
          <w:spacing w:val="-12"/>
          <w:sz w:val="20"/>
          <w:lang w:val="es-ES"/>
        </w:rPr>
        <w:t xml:space="preserve"> </w:t>
      </w:r>
      <w:r w:rsidRPr="00BF24C5">
        <w:rPr>
          <w:sz w:val="20"/>
          <w:lang w:val="es-ES"/>
        </w:rPr>
        <w:t>incluye</w:t>
      </w:r>
      <w:r w:rsidRPr="00BF24C5">
        <w:rPr>
          <w:spacing w:val="-12"/>
          <w:sz w:val="20"/>
          <w:lang w:val="es-ES"/>
        </w:rPr>
        <w:t xml:space="preserve"> </w:t>
      </w:r>
      <w:r w:rsidRPr="00BF24C5">
        <w:rPr>
          <w:sz w:val="20"/>
          <w:lang w:val="es-ES"/>
        </w:rPr>
        <w:t>las</w:t>
      </w:r>
      <w:r w:rsidRPr="00BF24C5">
        <w:rPr>
          <w:spacing w:val="-12"/>
          <w:sz w:val="20"/>
          <w:lang w:val="es-ES"/>
        </w:rPr>
        <w:t xml:space="preserve"> </w:t>
      </w:r>
      <w:r w:rsidRPr="00BF24C5">
        <w:rPr>
          <w:sz w:val="20"/>
          <w:lang w:val="es-ES"/>
        </w:rPr>
        <w:t>pruebas</w:t>
      </w:r>
      <w:r w:rsidRPr="00BF24C5">
        <w:rPr>
          <w:spacing w:val="-12"/>
          <w:sz w:val="20"/>
          <w:lang w:val="es-ES"/>
        </w:rPr>
        <w:t xml:space="preserve"> </w:t>
      </w:r>
      <w:r w:rsidRPr="00BF24C5">
        <w:rPr>
          <w:sz w:val="20"/>
          <w:lang w:val="es-ES"/>
        </w:rPr>
        <w:t>indirectas</w:t>
      </w:r>
      <w:r w:rsidRPr="00BF24C5">
        <w:rPr>
          <w:spacing w:val="-12"/>
          <w:sz w:val="20"/>
          <w:lang w:val="es-ES"/>
        </w:rPr>
        <w:t xml:space="preserve"> </w:t>
      </w:r>
      <w:r w:rsidRPr="00BF24C5">
        <w:rPr>
          <w:sz w:val="20"/>
          <w:lang w:val="es-ES"/>
        </w:rPr>
        <w:t>para</w:t>
      </w:r>
      <w:r w:rsidRPr="00BF24C5">
        <w:rPr>
          <w:spacing w:val="-12"/>
          <w:sz w:val="20"/>
          <w:lang w:val="es-ES"/>
        </w:rPr>
        <w:t xml:space="preserve"> </w:t>
      </w:r>
      <w:r w:rsidRPr="00BF24C5">
        <w:rPr>
          <w:sz w:val="20"/>
          <w:lang w:val="es-ES"/>
        </w:rPr>
        <w:t>detectar</w:t>
      </w:r>
      <w:r w:rsidRPr="00BF24C5">
        <w:rPr>
          <w:spacing w:val="-12"/>
          <w:sz w:val="20"/>
          <w:lang w:val="es-ES"/>
        </w:rPr>
        <w:t xml:space="preserve"> </w:t>
      </w:r>
      <w:r w:rsidRPr="00BF24C5">
        <w:rPr>
          <w:sz w:val="20"/>
          <w:lang w:val="es-ES"/>
        </w:rPr>
        <w:t>un</w:t>
      </w:r>
      <w:r w:rsidRPr="00BF24C5">
        <w:rPr>
          <w:spacing w:val="-12"/>
          <w:sz w:val="20"/>
          <w:lang w:val="es-ES"/>
        </w:rPr>
        <w:t xml:space="preserve"> </w:t>
      </w:r>
      <w:r w:rsidRPr="00BF24C5">
        <w:rPr>
          <w:sz w:val="20"/>
          <w:lang w:val="es-ES"/>
        </w:rPr>
        <w:t>producto</w:t>
      </w:r>
      <w:r w:rsidRPr="00BF24C5">
        <w:rPr>
          <w:spacing w:val="-12"/>
          <w:sz w:val="20"/>
          <w:lang w:val="es-ES"/>
        </w:rPr>
        <w:t xml:space="preserve"> </w:t>
      </w:r>
      <w:r w:rsidRPr="00BF24C5">
        <w:rPr>
          <w:sz w:val="20"/>
          <w:lang w:val="es-ES"/>
        </w:rPr>
        <w:t>génico</w:t>
      </w:r>
      <w:r w:rsidRPr="00BF24C5">
        <w:rPr>
          <w:spacing w:val="-12"/>
          <w:sz w:val="20"/>
          <w:lang w:val="es-ES"/>
        </w:rPr>
        <w:t xml:space="preserve"> </w:t>
      </w:r>
      <w:r w:rsidRPr="00BF24C5">
        <w:rPr>
          <w:sz w:val="20"/>
          <w:lang w:val="es-ES"/>
        </w:rPr>
        <w:t>o</w:t>
      </w:r>
      <w:r w:rsidRPr="00BF24C5">
        <w:rPr>
          <w:spacing w:val="-12"/>
          <w:sz w:val="20"/>
          <w:lang w:val="es-ES"/>
        </w:rPr>
        <w:t xml:space="preserve"> </w:t>
      </w:r>
      <w:r w:rsidRPr="00BF24C5">
        <w:rPr>
          <w:sz w:val="20"/>
          <w:lang w:val="es-ES"/>
        </w:rPr>
        <w:t>un</w:t>
      </w:r>
      <w:r w:rsidRPr="00BF24C5">
        <w:rPr>
          <w:spacing w:val="-12"/>
          <w:sz w:val="20"/>
          <w:lang w:val="es-ES"/>
        </w:rPr>
        <w:t xml:space="preserve"> </w:t>
      </w:r>
      <w:r w:rsidRPr="00BF24C5">
        <w:rPr>
          <w:sz w:val="20"/>
          <w:lang w:val="es-ES"/>
        </w:rPr>
        <w:t>metabolito específico que sea indicativo ante todo de un cambio genético</w:t>
      </w:r>
      <w:r w:rsidRPr="00BF24C5">
        <w:rPr>
          <w:spacing w:val="-27"/>
          <w:sz w:val="20"/>
          <w:lang w:val="es-ES"/>
        </w:rPr>
        <w:t xml:space="preserve"> </w:t>
      </w:r>
      <w:r w:rsidRPr="00BF24C5">
        <w:rPr>
          <w:sz w:val="20"/>
          <w:lang w:val="es-ES"/>
        </w:rPr>
        <w:t>determinado.</w:t>
      </w:r>
    </w:p>
    <w:p w:rsidR="005B30A3" w:rsidRPr="00BF24C5" w:rsidRDefault="00115B85">
      <w:pPr>
        <w:pStyle w:val="Prrafodelista"/>
        <w:numPr>
          <w:ilvl w:val="0"/>
          <w:numId w:val="6"/>
        </w:numPr>
        <w:tabs>
          <w:tab w:val="left" w:pos="2867"/>
        </w:tabs>
        <w:spacing w:before="173" w:line="249" w:lineRule="auto"/>
        <w:ind w:right="1578" w:firstLine="340"/>
        <w:jc w:val="both"/>
        <w:rPr>
          <w:sz w:val="20"/>
          <w:lang w:val="es-ES"/>
        </w:rPr>
      </w:pPr>
      <w:r w:rsidRPr="00BF24C5">
        <w:rPr>
          <w:sz w:val="20"/>
          <w:lang w:val="es-ES"/>
        </w:rPr>
        <w:t>La</w:t>
      </w:r>
      <w:r w:rsidRPr="00BF24C5">
        <w:rPr>
          <w:spacing w:val="-6"/>
          <w:sz w:val="20"/>
          <w:lang w:val="es-ES"/>
        </w:rPr>
        <w:t xml:space="preserve"> </w:t>
      </w:r>
      <w:r w:rsidRPr="00BF24C5">
        <w:rPr>
          <w:sz w:val="20"/>
          <w:lang w:val="es-ES"/>
        </w:rPr>
        <w:t>indicación</w:t>
      </w:r>
      <w:r w:rsidRPr="00BF24C5">
        <w:rPr>
          <w:spacing w:val="-6"/>
          <w:sz w:val="20"/>
          <w:lang w:val="es-ES"/>
        </w:rPr>
        <w:t xml:space="preserve"> </w:t>
      </w:r>
      <w:r w:rsidRPr="00BF24C5">
        <w:rPr>
          <w:sz w:val="20"/>
          <w:lang w:val="es-ES"/>
        </w:rPr>
        <w:t>de</w:t>
      </w:r>
      <w:r w:rsidRPr="00BF24C5">
        <w:rPr>
          <w:spacing w:val="-6"/>
          <w:sz w:val="20"/>
          <w:lang w:val="es-ES"/>
        </w:rPr>
        <w:t xml:space="preserve"> </w:t>
      </w:r>
      <w:r w:rsidRPr="00BF24C5">
        <w:rPr>
          <w:sz w:val="20"/>
          <w:lang w:val="es-ES"/>
        </w:rPr>
        <w:t>los</w:t>
      </w:r>
      <w:r w:rsidRPr="00BF24C5">
        <w:rPr>
          <w:spacing w:val="-6"/>
          <w:sz w:val="20"/>
          <w:lang w:val="es-ES"/>
        </w:rPr>
        <w:t xml:space="preserve"> </w:t>
      </w:r>
      <w:r w:rsidRPr="00BF24C5">
        <w:rPr>
          <w:sz w:val="20"/>
          <w:lang w:val="es-ES"/>
        </w:rPr>
        <w:t>análisis</w:t>
      </w:r>
      <w:r w:rsidRPr="00BF24C5">
        <w:rPr>
          <w:spacing w:val="-6"/>
          <w:sz w:val="20"/>
          <w:lang w:val="es-ES"/>
        </w:rPr>
        <w:t xml:space="preserve"> </w:t>
      </w:r>
      <w:r w:rsidRPr="00BF24C5">
        <w:rPr>
          <w:sz w:val="20"/>
          <w:lang w:val="es-ES"/>
        </w:rPr>
        <w:t>genéticos</w:t>
      </w:r>
      <w:r w:rsidRPr="00BF24C5">
        <w:rPr>
          <w:spacing w:val="-6"/>
          <w:sz w:val="20"/>
          <w:lang w:val="es-ES"/>
        </w:rPr>
        <w:t xml:space="preserve"> </w:t>
      </w:r>
      <w:r w:rsidRPr="00BF24C5">
        <w:rPr>
          <w:sz w:val="20"/>
          <w:lang w:val="es-ES"/>
        </w:rPr>
        <w:t>debe</w:t>
      </w:r>
      <w:r w:rsidRPr="00BF24C5">
        <w:rPr>
          <w:spacing w:val="-6"/>
          <w:sz w:val="20"/>
          <w:lang w:val="es-ES"/>
        </w:rPr>
        <w:t xml:space="preserve"> </w:t>
      </w:r>
      <w:r w:rsidRPr="00BF24C5">
        <w:rPr>
          <w:sz w:val="20"/>
          <w:lang w:val="es-ES"/>
        </w:rPr>
        <w:t>vincularse</w:t>
      </w:r>
      <w:r w:rsidRPr="00BF24C5">
        <w:rPr>
          <w:spacing w:val="-6"/>
          <w:sz w:val="20"/>
          <w:lang w:val="es-ES"/>
        </w:rPr>
        <w:t xml:space="preserve"> </w:t>
      </w:r>
      <w:r w:rsidRPr="00BF24C5">
        <w:rPr>
          <w:sz w:val="20"/>
          <w:lang w:val="es-ES"/>
        </w:rPr>
        <w:t>sistemáticamente</w:t>
      </w:r>
      <w:r w:rsidRPr="00BF24C5">
        <w:rPr>
          <w:spacing w:val="-6"/>
          <w:sz w:val="20"/>
          <w:lang w:val="es-ES"/>
        </w:rPr>
        <w:t xml:space="preserve"> </w:t>
      </w:r>
      <w:r w:rsidRPr="00BF24C5">
        <w:rPr>
          <w:sz w:val="20"/>
          <w:lang w:val="es-ES"/>
        </w:rPr>
        <w:t xml:space="preserve">al consejo genético, respetando, en todo momento, la libre autonomía del individuo y </w:t>
      </w:r>
      <w:r w:rsidRPr="00BF24C5">
        <w:rPr>
          <w:spacing w:val="5"/>
          <w:sz w:val="20"/>
          <w:lang w:val="es-ES"/>
        </w:rPr>
        <w:t xml:space="preserve">requiriendo </w:t>
      </w:r>
      <w:r w:rsidRPr="00BF24C5">
        <w:rPr>
          <w:spacing w:val="2"/>
          <w:sz w:val="20"/>
          <w:lang w:val="es-ES"/>
        </w:rPr>
        <w:t xml:space="preserve">su </w:t>
      </w:r>
      <w:r w:rsidRPr="00BF24C5">
        <w:rPr>
          <w:spacing w:val="5"/>
          <w:sz w:val="20"/>
          <w:lang w:val="es-ES"/>
        </w:rPr>
        <w:t xml:space="preserve">consentimiento expreso </w:t>
      </w:r>
      <w:r w:rsidRPr="00BF24C5">
        <w:rPr>
          <w:sz w:val="20"/>
          <w:lang w:val="es-ES"/>
        </w:rPr>
        <w:t xml:space="preserve">y </w:t>
      </w:r>
      <w:r w:rsidRPr="00BF24C5">
        <w:rPr>
          <w:spacing w:val="3"/>
          <w:sz w:val="20"/>
          <w:lang w:val="es-ES"/>
        </w:rPr>
        <w:t xml:space="preserve">por </w:t>
      </w:r>
      <w:r w:rsidRPr="00BF24C5">
        <w:rPr>
          <w:spacing w:val="5"/>
          <w:sz w:val="20"/>
          <w:lang w:val="es-ES"/>
        </w:rPr>
        <w:t xml:space="preserve">escrito, </w:t>
      </w:r>
      <w:r w:rsidRPr="00BF24C5">
        <w:rPr>
          <w:spacing w:val="3"/>
          <w:sz w:val="20"/>
          <w:lang w:val="es-ES"/>
        </w:rPr>
        <w:t xml:space="preserve">una vez haya </w:t>
      </w:r>
      <w:r w:rsidRPr="00BF24C5">
        <w:rPr>
          <w:spacing w:val="5"/>
          <w:sz w:val="20"/>
          <w:lang w:val="es-ES"/>
        </w:rPr>
        <w:t xml:space="preserve">sido </w:t>
      </w:r>
      <w:r w:rsidRPr="00BF24C5">
        <w:rPr>
          <w:sz w:val="20"/>
          <w:lang w:val="es-ES"/>
        </w:rPr>
        <w:t>pertinentemente</w:t>
      </w:r>
      <w:r w:rsidRPr="00BF24C5">
        <w:rPr>
          <w:spacing w:val="-15"/>
          <w:sz w:val="20"/>
          <w:lang w:val="es-ES"/>
        </w:rPr>
        <w:t xml:space="preserve"> </w:t>
      </w:r>
      <w:r w:rsidRPr="00BF24C5">
        <w:rPr>
          <w:sz w:val="20"/>
          <w:lang w:val="es-ES"/>
        </w:rPr>
        <w:t>informado</w:t>
      </w:r>
      <w:r w:rsidRPr="00BF24C5">
        <w:rPr>
          <w:spacing w:val="-15"/>
          <w:sz w:val="20"/>
          <w:lang w:val="es-ES"/>
        </w:rPr>
        <w:t xml:space="preserve"> </w:t>
      </w:r>
      <w:r w:rsidRPr="00BF24C5">
        <w:rPr>
          <w:sz w:val="20"/>
          <w:lang w:val="es-ES"/>
        </w:rPr>
        <w:t>de</w:t>
      </w:r>
      <w:r w:rsidRPr="00BF24C5">
        <w:rPr>
          <w:spacing w:val="-15"/>
          <w:sz w:val="20"/>
          <w:lang w:val="es-ES"/>
        </w:rPr>
        <w:t xml:space="preserve"> </w:t>
      </w:r>
      <w:r w:rsidRPr="00BF24C5">
        <w:rPr>
          <w:sz w:val="20"/>
          <w:lang w:val="es-ES"/>
        </w:rPr>
        <w:t>los</w:t>
      </w:r>
      <w:r w:rsidRPr="00BF24C5">
        <w:rPr>
          <w:spacing w:val="-15"/>
          <w:sz w:val="20"/>
          <w:lang w:val="es-ES"/>
        </w:rPr>
        <w:t xml:space="preserve"> </w:t>
      </w:r>
      <w:r w:rsidRPr="00BF24C5">
        <w:rPr>
          <w:sz w:val="20"/>
          <w:lang w:val="es-ES"/>
        </w:rPr>
        <w:t>objetivos,</w:t>
      </w:r>
      <w:r w:rsidRPr="00BF24C5">
        <w:rPr>
          <w:spacing w:val="-15"/>
          <w:sz w:val="20"/>
          <w:lang w:val="es-ES"/>
        </w:rPr>
        <w:t xml:space="preserve"> </w:t>
      </w:r>
      <w:r w:rsidRPr="00BF24C5">
        <w:rPr>
          <w:sz w:val="20"/>
          <w:lang w:val="es-ES"/>
        </w:rPr>
        <w:t>posibilidades</w:t>
      </w:r>
      <w:r w:rsidRPr="00BF24C5">
        <w:rPr>
          <w:spacing w:val="-15"/>
          <w:sz w:val="20"/>
          <w:lang w:val="es-ES"/>
        </w:rPr>
        <w:t xml:space="preserve"> </w:t>
      </w:r>
      <w:r w:rsidRPr="00BF24C5">
        <w:rPr>
          <w:sz w:val="20"/>
          <w:lang w:val="es-ES"/>
        </w:rPr>
        <w:t>y</w:t>
      </w:r>
      <w:r w:rsidRPr="00BF24C5">
        <w:rPr>
          <w:spacing w:val="-15"/>
          <w:sz w:val="20"/>
          <w:lang w:val="es-ES"/>
        </w:rPr>
        <w:t xml:space="preserve"> </w:t>
      </w:r>
      <w:r w:rsidRPr="00BF24C5">
        <w:rPr>
          <w:sz w:val="20"/>
          <w:lang w:val="es-ES"/>
        </w:rPr>
        <w:t>limitaciones</w:t>
      </w:r>
      <w:r w:rsidRPr="00BF24C5">
        <w:rPr>
          <w:spacing w:val="-15"/>
          <w:sz w:val="20"/>
          <w:lang w:val="es-ES"/>
        </w:rPr>
        <w:t xml:space="preserve"> </w:t>
      </w:r>
      <w:r w:rsidRPr="00BF24C5">
        <w:rPr>
          <w:sz w:val="20"/>
          <w:lang w:val="es-ES"/>
        </w:rPr>
        <w:t>del</w:t>
      </w:r>
      <w:r w:rsidRPr="00BF24C5">
        <w:rPr>
          <w:spacing w:val="-15"/>
          <w:sz w:val="20"/>
          <w:lang w:val="es-ES"/>
        </w:rPr>
        <w:t xml:space="preserve"> </w:t>
      </w:r>
      <w:r w:rsidRPr="00BF24C5">
        <w:rPr>
          <w:sz w:val="20"/>
          <w:lang w:val="es-ES"/>
        </w:rPr>
        <w:t>análisis, así</w:t>
      </w:r>
      <w:r w:rsidRPr="00BF24C5">
        <w:rPr>
          <w:spacing w:val="-17"/>
          <w:sz w:val="20"/>
          <w:lang w:val="es-ES"/>
        </w:rPr>
        <w:t xml:space="preserve"> </w:t>
      </w:r>
      <w:r w:rsidRPr="00BF24C5">
        <w:rPr>
          <w:sz w:val="20"/>
          <w:lang w:val="es-ES"/>
        </w:rPr>
        <w:t>como</w:t>
      </w:r>
      <w:r w:rsidRPr="00BF24C5">
        <w:rPr>
          <w:spacing w:val="-17"/>
          <w:sz w:val="20"/>
          <w:lang w:val="es-ES"/>
        </w:rPr>
        <w:t xml:space="preserve"> </w:t>
      </w:r>
      <w:r w:rsidRPr="00BF24C5">
        <w:rPr>
          <w:sz w:val="20"/>
          <w:lang w:val="es-ES"/>
        </w:rPr>
        <w:t>de</w:t>
      </w:r>
      <w:r w:rsidRPr="00BF24C5">
        <w:rPr>
          <w:spacing w:val="-17"/>
          <w:sz w:val="20"/>
          <w:lang w:val="es-ES"/>
        </w:rPr>
        <w:t xml:space="preserve"> </w:t>
      </w:r>
      <w:r w:rsidRPr="00BF24C5">
        <w:rPr>
          <w:sz w:val="20"/>
          <w:lang w:val="es-ES"/>
        </w:rPr>
        <w:t>las</w:t>
      </w:r>
      <w:r w:rsidRPr="00BF24C5">
        <w:rPr>
          <w:spacing w:val="-17"/>
          <w:sz w:val="20"/>
          <w:lang w:val="es-ES"/>
        </w:rPr>
        <w:t xml:space="preserve"> </w:t>
      </w:r>
      <w:r w:rsidRPr="00BF24C5">
        <w:rPr>
          <w:sz w:val="20"/>
          <w:lang w:val="es-ES"/>
        </w:rPr>
        <w:t>posibles</w:t>
      </w:r>
      <w:r w:rsidRPr="00BF24C5">
        <w:rPr>
          <w:spacing w:val="-17"/>
          <w:sz w:val="20"/>
          <w:lang w:val="es-ES"/>
        </w:rPr>
        <w:t xml:space="preserve"> </w:t>
      </w:r>
      <w:r w:rsidRPr="00BF24C5">
        <w:rPr>
          <w:sz w:val="20"/>
          <w:lang w:val="es-ES"/>
        </w:rPr>
        <w:t>repercusiones</w:t>
      </w:r>
      <w:r w:rsidRPr="00BF24C5">
        <w:rPr>
          <w:spacing w:val="-17"/>
          <w:sz w:val="20"/>
          <w:lang w:val="es-ES"/>
        </w:rPr>
        <w:t xml:space="preserve"> </w:t>
      </w:r>
      <w:r w:rsidRPr="00BF24C5">
        <w:rPr>
          <w:sz w:val="20"/>
          <w:lang w:val="es-ES"/>
        </w:rPr>
        <w:t>de</w:t>
      </w:r>
      <w:r w:rsidRPr="00BF24C5">
        <w:rPr>
          <w:spacing w:val="-17"/>
          <w:sz w:val="20"/>
          <w:lang w:val="es-ES"/>
        </w:rPr>
        <w:t xml:space="preserve"> </w:t>
      </w:r>
      <w:r w:rsidRPr="00BF24C5">
        <w:rPr>
          <w:sz w:val="20"/>
          <w:lang w:val="es-ES"/>
        </w:rPr>
        <w:t>sus</w:t>
      </w:r>
      <w:r w:rsidRPr="00BF24C5">
        <w:rPr>
          <w:spacing w:val="-17"/>
          <w:sz w:val="20"/>
          <w:lang w:val="es-ES"/>
        </w:rPr>
        <w:t xml:space="preserve"> </w:t>
      </w:r>
      <w:r w:rsidRPr="00BF24C5">
        <w:rPr>
          <w:sz w:val="20"/>
          <w:lang w:val="es-ES"/>
        </w:rPr>
        <w:t>resultados</w:t>
      </w:r>
      <w:r w:rsidRPr="00BF24C5">
        <w:rPr>
          <w:spacing w:val="-17"/>
          <w:sz w:val="20"/>
          <w:lang w:val="es-ES"/>
        </w:rPr>
        <w:t xml:space="preserve"> </w:t>
      </w:r>
      <w:r w:rsidRPr="00BF24C5">
        <w:rPr>
          <w:sz w:val="20"/>
          <w:lang w:val="es-ES"/>
        </w:rPr>
        <w:t>a</w:t>
      </w:r>
      <w:r w:rsidRPr="00BF24C5">
        <w:rPr>
          <w:spacing w:val="-17"/>
          <w:sz w:val="20"/>
          <w:lang w:val="es-ES"/>
        </w:rPr>
        <w:t xml:space="preserve"> </w:t>
      </w:r>
      <w:r w:rsidRPr="00BF24C5">
        <w:rPr>
          <w:sz w:val="20"/>
          <w:lang w:val="es-ES"/>
        </w:rPr>
        <w:t>nivel</w:t>
      </w:r>
      <w:r w:rsidRPr="00BF24C5">
        <w:rPr>
          <w:spacing w:val="-17"/>
          <w:sz w:val="20"/>
          <w:lang w:val="es-ES"/>
        </w:rPr>
        <w:t xml:space="preserve"> </w:t>
      </w:r>
      <w:r w:rsidRPr="00BF24C5">
        <w:rPr>
          <w:sz w:val="20"/>
          <w:lang w:val="es-ES"/>
        </w:rPr>
        <w:t>individual</w:t>
      </w:r>
      <w:r w:rsidRPr="00BF24C5">
        <w:rPr>
          <w:spacing w:val="-17"/>
          <w:sz w:val="20"/>
          <w:lang w:val="es-ES"/>
        </w:rPr>
        <w:t xml:space="preserve"> </w:t>
      </w:r>
      <w:r w:rsidRPr="00BF24C5">
        <w:rPr>
          <w:sz w:val="20"/>
          <w:lang w:val="es-ES"/>
        </w:rPr>
        <w:t>y</w:t>
      </w:r>
      <w:r w:rsidRPr="00BF24C5">
        <w:rPr>
          <w:spacing w:val="-17"/>
          <w:sz w:val="20"/>
          <w:lang w:val="es-ES"/>
        </w:rPr>
        <w:t xml:space="preserve"> </w:t>
      </w:r>
      <w:r w:rsidRPr="00BF24C5">
        <w:rPr>
          <w:spacing w:val="-3"/>
          <w:sz w:val="20"/>
          <w:lang w:val="es-ES"/>
        </w:rPr>
        <w:t xml:space="preserve">familiar, </w:t>
      </w:r>
      <w:r w:rsidRPr="00BF24C5">
        <w:rPr>
          <w:sz w:val="20"/>
          <w:lang w:val="es-ES"/>
        </w:rPr>
        <w:t xml:space="preserve">adoptando las medidas necesarias para garantizar el acceso a la información así </w:t>
      </w:r>
      <w:r w:rsidRPr="00BF24C5">
        <w:rPr>
          <w:spacing w:val="1"/>
          <w:sz w:val="20"/>
          <w:lang w:val="es-ES"/>
        </w:rPr>
        <w:t xml:space="preserve">como </w:t>
      </w:r>
      <w:r w:rsidRPr="00BF24C5">
        <w:rPr>
          <w:sz w:val="20"/>
          <w:lang w:val="es-ES"/>
        </w:rPr>
        <w:t xml:space="preserve">su </w:t>
      </w:r>
      <w:r w:rsidRPr="00BF24C5">
        <w:rPr>
          <w:spacing w:val="1"/>
          <w:sz w:val="20"/>
          <w:lang w:val="es-ES"/>
        </w:rPr>
        <w:t xml:space="preserve">comprensión. </w:t>
      </w:r>
      <w:r w:rsidRPr="00BF24C5">
        <w:rPr>
          <w:sz w:val="20"/>
          <w:lang w:val="es-ES"/>
        </w:rPr>
        <w:t xml:space="preserve">Las </w:t>
      </w:r>
      <w:r w:rsidRPr="00BF24C5">
        <w:rPr>
          <w:spacing w:val="1"/>
          <w:sz w:val="20"/>
          <w:lang w:val="es-ES"/>
        </w:rPr>
        <w:t xml:space="preserve">personas </w:t>
      </w:r>
      <w:r w:rsidRPr="00BF24C5">
        <w:rPr>
          <w:sz w:val="20"/>
          <w:lang w:val="es-ES"/>
        </w:rPr>
        <w:t xml:space="preserve">que </w:t>
      </w:r>
      <w:r w:rsidRPr="00BF24C5">
        <w:rPr>
          <w:spacing w:val="1"/>
          <w:sz w:val="20"/>
          <w:lang w:val="es-ES"/>
        </w:rPr>
        <w:t xml:space="preserve">tengan </w:t>
      </w:r>
      <w:r w:rsidRPr="00BF24C5">
        <w:rPr>
          <w:sz w:val="20"/>
          <w:lang w:val="es-ES"/>
        </w:rPr>
        <w:t xml:space="preserve">la </w:t>
      </w:r>
      <w:r w:rsidRPr="00BF24C5">
        <w:rPr>
          <w:spacing w:val="1"/>
          <w:sz w:val="20"/>
          <w:lang w:val="es-ES"/>
        </w:rPr>
        <w:t xml:space="preserve">capacidad judicialmente </w:t>
      </w:r>
      <w:r w:rsidRPr="00BF24C5">
        <w:rPr>
          <w:sz w:val="20"/>
          <w:lang w:val="es-ES"/>
        </w:rPr>
        <w:t>complementada y los menores participarán, atendidas sus circunstancias, con los apoyos</w:t>
      </w:r>
      <w:r w:rsidRPr="00BF24C5">
        <w:rPr>
          <w:spacing w:val="-12"/>
          <w:sz w:val="20"/>
          <w:lang w:val="es-ES"/>
        </w:rPr>
        <w:t xml:space="preserve"> </w:t>
      </w:r>
      <w:r w:rsidRPr="00BF24C5">
        <w:rPr>
          <w:sz w:val="20"/>
          <w:lang w:val="es-ES"/>
        </w:rPr>
        <w:t>precisos</w:t>
      </w:r>
      <w:r w:rsidRPr="00BF24C5">
        <w:rPr>
          <w:spacing w:val="-12"/>
          <w:sz w:val="20"/>
          <w:lang w:val="es-ES"/>
        </w:rPr>
        <w:t xml:space="preserve"> </w:t>
      </w:r>
      <w:r w:rsidRPr="00BF24C5">
        <w:rPr>
          <w:sz w:val="20"/>
          <w:lang w:val="es-ES"/>
        </w:rPr>
        <w:t>y</w:t>
      </w:r>
      <w:r w:rsidRPr="00BF24C5">
        <w:rPr>
          <w:spacing w:val="-12"/>
          <w:sz w:val="20"/>
          <w:lang w:val="es-ES"/>
        </w:rPr>
        <w:t xml:space="preserve"> </w:t>
      </w:r>
      <w:r w:rsidRPr="00BF24C5">
        <w:rPr>
          <w:sz w:val="20"/>
          <w:lang w:val="es-ES"/>
        </w:rPr>
        <w:t>según</w:t>
      </w:r>
      <w:r w:rsidRPr="00BF24C5">
        <w:rPr>
          <w:spacing w:val="-12"/>
          <w:sz w:val="20"/>
          <w:lang w:val="es-ES"/>
        </w:rPr>
        <w:t xml:space="preserve"> </w:t>
      </w:r>
      <w:r w:rsidRPr="00BF24C5">
        <w:rPr>
          <w:sz w:val="20"/>
          <w:lang w:val="es-ES"/>
        </w:rPr>
        <w:t>su</w:t>
      </w:r>
      <w:r w:rsidRPr="00BF24C5">
        <w:rPr>
          <w:spacing w:val="-12"/>
          <w:sz w:val="20"/>
          <w:lang w:val="es-ES"/>
        </w:rPr>
        <w:t xml:space="preserve"> </w:t>
      </w:r>
      <w:r w:rsidRPr="00BF24C5">
        <w:rPr>
          <w:sz w:val="20"/>
          <w:lang w:val="es-ES"/>
        </w:rPr>
        <w:t>edad</w:t>
      </w:r>
      <w:r w:rsidRPr="00BF24C5">
        <w:rPr>
          <w:spacing w:val="-12"/>
          <w:sz w:val="20"/>
          <w:lang w:val="es-ES"/>
        </w:rPr>
        <w:t xml:space="preserve"> </w:t>
      </w:r>
      <w:r w:rsidRPr="00BF24C5">
        <w:rPr>
          <w:sz w:val="20"/>
          <w:lang w:val="es-ES"/>
        </w:rPr>
        <w:t>y</w:t>
      </w:r>
      <w:r w:rsidRPr="00BF24C5">
        <w:rPr>
          <w:spacing w:val="-12"/>
          <w:sz w:val="20"/>
          <w:lang w:val="es-ES"/>
        </w:rPr>
        <w:t xml:space="preserve"> </w:t>
      </w:r>
      <w:r w:rsidRPr="00BF24C5">
        <w:rPr>
          <w:sz w:val="20"/>
          <w:lang w:val="es-ES"/>
        </w:rPr>
        <w:t>capacidades,</w:t>
      </w:r>
      <w:r w:rsidRPr="00BF24C5">
        <w:rPr>
          <w:spacing w:val="-12"/>
          <w:sz w:val="20"/>
          <w:lang w:val="es-ES"/>
        </w:rPr>
        <w:t xml:space="preserve"> </w:t>
      </w:r>
      <w:r w:rsidRPr="00BF24C5">
        <w:rPr>
          <w:sz w:val="20"/>
          <w:lang w:val="es-ES"/>
        </w:rPr>
        <w:t>en</w:t>
      </w:r>
      <w:r w:rsidRPr="00BF24C5">
        <w:rPr>
          <w:spacing w:val="-12"/>
          <w:sz w:val="20"/>
          <w:lang w:val="es-ES"/>
        </w:rPr>
        <w:t xml:space="preserve"> </w:t>
      </w:r>
      <w:r w:rsidRPr="00BF24C5">
        <w:rPr>
          <w:sz w:val="20"/>
          <w:lang w:val="es-ES"/>
        </w:rPr>
        <w:t>la</w:t>
      </w:r>
      <w:r w:rsidRPr="00BF24C5">
        <w:rPr>
          <w:spacing w:val="-12"/>
          <w:sz w:val="20"/>
          <w:lang w:val="es-ES"/>
        </w:rPr>
        <w:t xml:space="preserve"> </w:t>
      </w:r>
      <w:r w:rsidRPr="00BF24C5">
        <w:rPr>
          <w:sz w:val="20"/>
          <w:lang w:val="es-ES"/>
        </w:rPr>
        <w:t>toma</w:t>
      </w:r>
      <w:r w:rsidRPr="00BF24C5">
        <w:rPr>
          <w:spacing w:val="-12"/>
          <w:sz w:val="20"/>
          <w:lang w:val="es-ES"/>
        </w:rPr>
        <w:t xml:space="preserve"> </w:t>
      </w:r>
      <w:r w:rsidRPr="00BF24C5">
        <w:rPr>
          <w:sz w:val="20"/>
          <w:lang w:val="es-ES"/>
        </w:rPr>
        <w:t>de</w:t>
      </w:r>
      <w:r w:rsidRPr="00BF24C5">
        <w:rPr>
          <w:spacing w:val="-12"/>
          <w:sz w:val="20"/>
          <w:lang w:val="es-ES"/>
        </w:rPr>
        <w:t xml:space="preserve"> </w:t>
      </w:r>
      <w:r w:rsidRPr="00BF24C5">
        <w:rPr>
          <w:sz w:val="20"/>
          <w:lang w:val="es-ES"/>
        </w:rPr>
        <w:t>decisiones</w:t>
      </w:r>
      <w:r w:rsidRPr="00BF24C5">
        <w:rPr>
          <w:spacing w:val="-12"/>
          <w:sz w:val="20"/>
          <w:lang w:val="es-ES"/>
        </w:rPr>
        <w:t xml:space="preserve"> </w:t>
      </w:r>
      <w:r w:rsidRPr="00BF24C5">
        <w:rPr>
          <w:sz w:val="20"/>
          <w:lang w:val="es-ES"/>
        </w:rPr>
        <w:t>a</w:t>
      </w:r>
      <w:r w:rsidRPr="00BF24C5">
        <w:rPr>
          <w:spacing w:val="-12"/>
          <w:sz w:val="20"/>
          <w:lang w:val="es-ES"/>
        </w:rPr>
        <w:t xml:space="preserve"> </w:t>
      </w:r>
      <w:r w:rsidRPr="00BF24C5">
        <w:rPr>
          <w:sz w:val="20"/>
          <w:lang w:val="es-ES"/>
        </w:rPr>
        <w:t>lo</w:t>
      </w:r>
      <w:r w:rsidRPr="00BF24C5">
        <w:rPr>
          <w:spacing w:val="-12"/>
          <w:sz w:val="20"/>
          <w:lang w:val="es-ES"/>
        </w:rPr>
        <w:t xml:space="preserve"> </w:t>
      </w:r>
      <w:r w:rsidRPr="00BF24C5">
        <w:rPr>
          <w:sz w:val="20"/>
          <w:lang w:val="es-ES"/>
        </w:rPr>
        <w:t>largo del</w:t>
      </w:r>
      <w:r w:rsidRPr="00BF24C5">
        <w:rPr>
          <w:spacing w:val="-7"/>
          <w:sz w:val="20"/>
          <w:lang w:val="es-ES"/>
        </w:rPr>
        <w:t xml:space="preserve"> </w:t>
      </w:r>
      <w:r w:rsidRPr="00BF24C5">
        <w:rPr>
          <w:sz w:val="20"/>
          <w:lang w:val="es-ES"/>
        </w:rPr>
        <w:t>proceso,</w:t>
      </w:r>
      <w:r w:rsidRPr="00BF24C5">
        <w:rPr>
          <w:spacing w:val="-7"/>
          <w:sz w:val="20"/>
          <w:lang w:val="es-ES"/>
        </w:rPr>
        <w:t xml:space="preserve"> </w:t>
      </w:r>
      <w:r w:rsidRPr="00BF24C5">
        <w:rPr>
          <w:sz w:val="20"/>
          <w:lang w:val="es-ES"/>
        </w:rPr>
        <w:t>tal</w:t>
      </w:r>
      <w:r w:rsidRPr="00BF24C5">
        <w:rPr>
          <w:spacing w:val="-6"/>
          <w:sz w:val="20"/>
          <w:lang w:val="es-ES"/>
        </w:rPr>
        <w:t xml:space="preserve"> </w:t>
      </w:r>
      <w:r w:rsidRPr="00BF24C5">
        <w:rPr>
          <w:sz w:val="20"/>
          <w:lang w:val="es-ES"/>
        </w:rPr>
        <w:t>y</w:t>
      </w:r>
      <w:r w:rsidRPr="00BF24C5">
        <w:rPr>
          <w:spacing w:val="-6"/>
          <w:sz w:val="20"/>
          <w:lang w:val="es-ES"/>
        </w:rPr>
        <w:t xml:space="preserve"> </w:t>
      </w:r>
      <w:r w:rsidRPr="00BF24C5">
        <w:rPr>
          <w:sz w:val="20"/>
          <w:lang w:val="es-ES"/>
        </w:rPr>
        <w:t>como</w:t>
      </w:r>
      <w:r w:rsidRPr="00BF24C5">
        <w:rPr>
          <w:spacing w:val="-6"/>
          <w:sz w:val="20"/>
          <w:lang w:val="es-ES"/>
        </w:rPr>
        <w:t xml:space="preserve"> </w:t>
      </w:r>
      <w:r w:rsidRPr="00BF24C5">
        <w:rPr>
          <w:sz w:val="20"/>
          <w:lang w:val="es-ES"/>
        </w:rPr>
        <w:t>se</w:t>
      </w:r>
      <w:r w:rsidRPr="00BF24C5">
        <w:rPr>
          <w:spacing w:val="-6"/>
          <w:sz w:val="20"/>
          <w:lang w:val="es-ES"/>
        </w:rPr>
        <w:t xml:space="preserve"> </w:t>
      </w:r>
      <w:r w:rsidRPr="00BF24C5">
        <w:rPr>
          <w:sz w:val="20"/>
          <w:lang w:val="es-ES"/>
        </w:rPr>
        <w:t>indica</w:t>
      </w:r>
      <w:r w:rsidRPr="00BF24C5">
        <w:rPr>
          <w:spacing w:val="-7"/>
          <w:sz w:val="20"/>
          <w:lang w:val="es-ES"/>
        </w:rPr>
        <w:t xml:space="preserve"> </w:t>
      </w:r>
      <w:r w:rsidRPr="00BF24C5">
        <w:rPr>
          <w:sz w:val="20"/>
          <w:lang w:val="es-ES"/>
        </w:rPr>
        <w:t>en</w:t>
      </w:r>
      <w:r w:rsidRPr="00BF24C5">
        <w:rPr>
          <w:spacing w:val="-7"/>
          <w:sz w:val="20"/>
          <w:lang w:val="es-ES"/>
        </w:rPr>
        <w:t xml:space="preserve"> </w:t>
      </w:r>
      <w:r w:rsidRPr="00BF24C5">
        <w:rPr>
          <w:sz w:val="20"/>
          <w:lang w:val="es-ES"/>
        </w:rPr>
        <w:t>el</w:t>
      </w:r>
      <w:r w:rsidRPr="00BF24C5">
        <w:rPr>
          <w:spacing w:val="-7"/>
          <w:sz w:val="20"/>
          <w:lang w:val="es-ES"/>
        </w:rPr>
        <w:t xml:space="preserve"> </w:t>
      </w:r>
      <w:r w:rsidRPr="00BF24C5">
        <w:rPr>
          <w:sz w:val="20"/>
          <w:lang w:val="es-ES"/>
        </w:rPr>
        <w:t>artículo</w:t>
      </w:r>
      <w:r w:rsidRPr="00BF24C5">
        <w:rPr>
          <w:spacing w:val="-7"/>
          <w:sz w:val="20"/>
          <w:lang w:val="es-ES"/>
        </w:rPr>
        <w:t xml:space="preserve"> </w:t>
      </w:r>
      <w:r w:rsidRPr="00BF24C5">
        <w:rPr>
          <w:sz w:val="20"/>
          <w:lang w:val="es-ES"/>
        </w:rPr>
        <w:t>4</w:t>
      </w:r>
      <w:r w:rsidRPr="00BF24C5">
        <w:rPr>
          <w:spacing w:val="-7"/>
          <w:sz w:val="20"/>
          <w:lang w:val="es-ES"/>
        </w:rPr>
        <w:t xml:space="preserve"> </w:t>
      </w:r>
      <w:r w:rsidRPr="00BF24C5">
        <w:rPr>
          <w:sz w:val="20"/>
          <w:lang w:val="es-ES"/>
        </w:rPr>
        <w:t>de</w:t>
      </w:r>
      <w:r w:rsidRPr="00BF24C5">
        <w:rPr>
          <w:spacing w:val="-7"/>
          <w:sz w:val="20"/>
          <w:lang w:val="es-ES"/>
        </w:rPr>
        <w:t xml:space="preserve"> </w:t>
      </w:r>
      <w:r w:rsidRPr="00BF24C5">
        <w:rPr>
          <w:sz w:val="20"/>
          <w:lang w:val="es-ES"/>
        </w:rPr>
        <w:t>la</w:t>
      </w:r>
      <w:r w:rsidRPr="00BF24C5">
        <w:rPr>
          <w:spacing w:val="-7"/>
          <w:sz w:val="20"/>
          <w:lang w:val="es-ES"/>
        </w:rPr>
        <w:t xml:space="preserve"> </w:t>
      </w:r>
      <w:r w:rsidRPr="00BF24C5">
        <w:rPr>
          <w:sz w:val="20"/>
          <w:lang w:val="es-ES"/>
        </w:rPr>
        <w:t>Ley</w:t>
      </w:r>
      <w:r w:rsidRPr="00BF24C5">
        <w:rPr>
          <w:spacing w:val="-7"/>
          <w:sz w:val="20"/>
          <w:lang w:val="es-ES"/>
        </w:rPr>
        <w:t xml:space="preserve"> </w:t>
      </w:r>
      <w:r w:rsidRPr="00BF24C5">
        <w:rPr>
          <w:sz w:val="20"/>
          <w:lang w:val="es-ES"/>
        </w:rPr>
        <w:t>14/2007,</w:t>
      </w:r>
      <w:r w:rsidRPr="00BF24C5">
        <w:rPr>
          <w:spacing w:val="-7"/>
          <w:sz w:val="20"/>
          <w:lang w:val="es-ES"/>
        </w:rPr>
        <w:t xml:space="preserve"> </w:t>
      </w:r>
      <w:r w:rsidRPr="00BF24C5">
        <w:rPr>
          <w:sz w:val="20"/>
          <w:lang w:val="es-ES"/>
        </w:rPr>
        <w:t>de</w:t>
      </w:r>
      <w:r w:rsidRPr="00BF24C5">
        <w:rPr>
          <w:spacing w:val="-7"/>
          <w:sz w:val="20"/>
          <w:lang w:val="es-ES"/>
        </w:rPr>
        <w:t xml:space="preserve"> </w:t>
      </w:r>
      <w:r w:rsidRPr="00BF24C5">
        <w:rPr>
          <w:sz w:val="20"/>
          <w:lang w:val="es-ES"/>
        </w:rPr>
        <w:t>3</w:t>
      </w:r>
      <w:r w:rsidRPr="00BF24C5">
        <w:rPr>
          <w:spacing w:val="-7"/>
          <w:sz w:val="20"/>
          <w:lang w:val="es-ES"/>
        </w:rPr>
        <w:t xml:space="preserve"> </w:t>
      </w:r>
      <w:r w:rsidRPr="00BF24C5">
        <w:rPr>
          <w:sz w:val="20"/>
          <w:lang w:val="es-ES"/>
        </w:rPr>
        <w:t>de</w:t>
      </w:r>
      <w:r w:rsidRPr="00BF24C5">
        <w:rPr>
          <w:spacing w:val="-7"/>
          <w:sz w:val="20"/>
          <w:lang w:val="es-ES"/>
        </w:rPr>
        <w:t xml:space="preserve"> </w:t>
      </w:r>
      <w:r w:rsidRPr="00BF24C5">
        <w:rPr>
          <w:spacing w:val="-2"/>
          <w:sz w:val="20"/>
          <w:lang w:val="es-ES"/>
        </w:rPr>
        <w:t>julio.</w:t>
      </w:r>
    </w:p>
    <w:p w:rsidR="005B30A3" w:rsidRPr="00BF24C5" w:rsidRDefault="00DA7560">
      <w:pPr>
        <w:pStyle w:val="Prrafodelista"/>
        <w:numPr>
          <w:ilvl w:val="0"/>
          <w:numId w:val="6"/>
        </w:numPr>
        <w:tabs>
          <w:tab w:val="left" w:pos="2870"/>
        </w:tabs>
        <w:spacing w:before="9"/>
        <w:ind w:left="2869" w:hanging="378"/>
        <w:rPr>
          <w:sz w:val="20"/>
          <w:lang w:val="es-ES"/>
        </w:rPr>
      </w:pPr>
      <w:r w:rsidRPr="00DA7560">
        <w:pict>
          <v:shape id="_x0000_s1043" type="#_x0000_t202" style="position:absolute;left:0;text-align:left;margin-left:561.85pt;margin-top:.9pt;width:9.85pt;height:77.75pt;z-index:1720;mso-position-horizontal-relative:page" filled="f" stroked="f">
            <v:textbox style="layout-flow:vertical;mso-layout-flow-alt:bottom-to-top" inset="0,0,0,0">
              <w:txbxContent>
                <w:p w:rsidR="005B30A3" w:rsidRDefault="00115B85">
                  <w:pPr>
                    <w:spacing w:before="15"/>
                    <w:ind w:left="20"/>
                    <w:rPr>
                      <w:sz w:val="14"/>
                    </w:rPr>
                  </w:pPr>
                  <w:r>
                    <w:rPr>
                      <w:sz w:val="14"/>
                    </w:rPr>
                    <w:t>cve: BOE-A-2014-11444</w:t>
                  </w:r>
                </w:p>
              </w:txbxContent>
            </v:textbox>
            <w10:wrap anchorx="page"/>
          </v:shape>
        </w:pict>
      </w:r>
      <w:r w:rsidR="00115B85" w:rsidRPr="00BF24C5">
        <w:rPr>
          <w:sz w:val="20"/>
          <w:lang w:val="es-ES"/>
        </w:rPr>
        <w:t>En la realización de análisis</w:t>
      </w:r>
      <w:r w:rsidR="00115B85" w:rsidRPr="00BF24C5">
        <w:rPr>
          <w:spacing w:val="-5"/>
          <w:sz w:val="20"/>
          <w:lang w:val="es-ES"/>
        </w:rPr>
        <w:t xml:space="preserve"> </w:t>
      </w:r>
      <w:r w:rsidR="00115B85" w:rsidRPr="00BF24C5">
        <w:rPr>
          <w:sz w:val="20"/>
          <w:lang w:val="es-ES"/>
        </w:rPr>
        <w:t>genéticos:</w:t>
      </w:r>
    </w:p>
    <w:p w:rsidR="005B30A3" w:rsidRPr="00BF24C5" w:rsidRDefault="00115B85">
      <w:pPr>
        <w:pStyle w:val="Textoindependiente"/>
        <w:spacing w:before="180" w:line="249" w:lineRule="auto"/>
        <w:ind w:right="1581"/>
        <w:jc w:val="both"/>
        <w:rPr>
          <w:lang w:val="es-ES"/>
        </w:rPr>
      </w:pPr>
      <w:r w:rsidRPr="00BF24C5">
        <w:rPr>
          <w:lang w:val="es-ES"/>
        </w:rPr>
        <w:t>1.º Se asegurará la protección de los derechos de las personas y del tratamiento de los datos genéticos de carácter personal.</w:t>
      </w:r>
    </w:p>
    <w:p w:rsidR="005B30A3" w:rsidRPr="00BF24C5" w:rsidRDefault="00115B85">
      <w:pPr>
        <w:pStyle w:val="Textoindependiente"/>
        <w:spacing w:before="1" w:line="249" w:lineRule="auto"/>
        <w:ind w:right="1585"/>
        <w:jc w:val="both"/>
        <w:rPr>
          <w:lang w:val="es-ES"/>
        </w:rPr>
      </w:pPr>
      <w:r w:rsidRPr="00BF24C5">
        <w:rPr>
          <w:lang w:val="es-ES"/>
        </w:rPr>
        <w:t>2.º Se llevarán a cabo con criterios de pertinencia, calidad, equidad y accesibilidad.</w:t>
      </w:r>
    </w:p>
    <w:p w:rsidR="005B30A3" w:rsidRPr="00BF24C5" w:rsidRDefault="005B30A3">
      <w:pPr>
        <w:spacing w:line="249" w:lineRule="auto"/>
        <w:jc w:val="both"/>
        <w:rPr>
          <w:lang w:val="es-ES"/>
        </w:rPr>
        <w:sectPr w:rsidR="005B30A3" w:rsidRPr="00BF24C5">
          <w:pgSz w:w="11910" w:h="16840"/>
          <w:pgMar w:top="1400" w:right="400" w:bottom="280" w:left="400" w:header="611" w:footer="0" w:gutter="0"/>
          <w:cols w:space="720"/>
        </w:sectPr>
      </w:pPr>
    </w:p>
    <w:p w:rsidR="005B30A3" w:rsidRPr="00BF24C5" w:rsidRDefault="005B30A3">
      <w:pPr>
        <w:pStyle w:val="Textoindependiente"/>
        <w:ind w:left="0" w:firstLine="0"/>
        <w:rPr>
          <w:sz w:val="13"/>
          <w:lang w:val="es-ES"/>
        </w:rPr>
      </w:pPr>
    </w:p>
    <w:p w:rsidR="005B30A3" w:rsidRDefault="00115B85">
      <w:pPr>
        <w:spacing w:line="20" w:lineRule="exact"/>
        <w:ind w:left="156"/>
        <w:rPr>
          <w:sz w:val="2"/>
        </w:rPr>
      </w:pPr>
      <w:r w:rsidRPr="00BF24C5">
        <w:rPr>
          <w:rFonts w:ascii="Times New Roman"/>
          <w:spacing w:val="5"/>
          <w:sz w:val="2"/>
          <w:lang w:val="es-ES"/>
        </w:rPr>
        <w:t xml:space="preserve"> </w:t>
      </w:r>
      <w:r w:rsidR="00DA7560" w:rsidRPr="00DA7560">
        <w:rPr>
          <w:spacing w:val="5"/>
          <w:sz w:val="2"/>
        </w:rPr>
      </w:r>
      <w:r w:rsidR="00DA7560" w:rsidRPr="00DA7560">
        <w:rPr>
          <w:spacing w:val="5"/>
          <w:sz w:val="2"/>
        </w:rPr>
        <w:pict>
          <v:group id="_x0000_s1041" style="width:538.6pt;height:1pt;mso-position-horizontal-relative:char;mso-position-vertical-relative:line" coordsize="10772,20">
            <v:line id="_x0000_s1042" style="position:absolute" from="0,10" to="10772,10" strokecolor="#00447a" strokeweight="1pt"/>
            <w10:wrap type="none"/>
            <w10:anchorlock/>
          </v:group>
        </w:pict>
      </w:r>
    </w:p>
    <w:p w:rsidR="005B30A3" w:rsidRPr="00BF24C5" w:rsidRDefault="00DA7560">
      <w:pPr>
        <w:pStyle w:val="Heading1"/>
        <w:tabs>
          <w:tab w:val="left" w:pos="4057"/>
          <w:tab w:val="left" w:pos="9159"/>
        </w:tabs>
        <w:spacing w:before="39"/>
        <w:ind w:left="166"/>
        <w:rPr>
          <w:lang w:val="es-ES"/>
        </w:rPr>
      </w:pPr>
      <w:r w:rsidRPr="00DA7560">
        <w:pict>
          <v:line id="_x0000_s1040" style="position:absolute;left:0;text-align:left;z-index:1768;mso-wrap-distance-left:0;mso-wrap-distance-right:0;mso-position-horizontal-relative:page" from="28.35pt,17.5pt" to="566.95pt,17.5pt" strokecolor="#00447a" strokeweight="1pt">
            <w10:wrap type="topAndBottom" anchorx="page"/>
          </v:line>
        </w:pict>
      </w:r>
      <w:r w:rsidR="00115B85" w:rsidRPr="00BF24C5">
        <w:rPr>
          <w:color w:val="00447A"/>
          <w:lang w:val="es-ES"/>
        </w:rPr>
        <w:t>Núm.</w:t>
      </w:r>
      <w:r w:rsidR="00115B85" w:rsidRPr="00BF24C5">
        <w:rPr>
          <w:color w:val="00447A"/>
          <w:spacing w:val="-3"/>
          <w:lang w:val="es-ES"/>
        </w:rPr>
        <w:t xml:space="preserve"> </w:t>
      </w:r>
      <w:r w:rsidR="00115B85" w:rsidRPr="00BF24C5">
        <w:rPr>
          <w:color w:val="00447A"/>
          <w:lang w:val="es-ES"/>
        </w:rPr>
        <w:t>269</w:t>
      </w:r>
      <w:r w:rsidR="00115B85" w:rsidRPr="00BF24C5">
        <w:rPr>
          <w:color w:val="00447A"/>
          <w:lang w:val="es-ES"/>
        </w:rPr>
        <w:tab/>
        <w:t>Jueves 6 de noviembre</w:t>
      </w:r>
      <w:r w:rsidR="00115B85" w:rsidRPr="00BF24C5">
        <w:rPr>
          <w:color w:val="00447A"/>
          <w:spacing w:val="-7"/>
          <w:lang w:val="es-ES"/>
        </w:rPr>
        <w:t xml:space="preserve"> </w:t>
      </w:r>
      <w:r w:rsidR="00115B85" w:rsidRPr="00BF24C5">
        <w:rPr>
          <w:color w:val="00447A"/>
          <w:lang w:val="es-ES"/>
        </w:rPr>
        <w:t>de</w:t>
      </w:r>
      <w:r w:rsidR="00115B85" w:rsidRPr="00BF24C5">
        <w:rPr>
          <w:color w:val="00447A"/>
          <w:spacing w:val="-2"/>
          <w:lang w:val="es-ES"/>
        </w:rPr>
        <w:t xml:space="preserve"> </w:t>
      </w:r>
      <w:r w:rsidR="00115B85" w:rsidRPr="00BF24C5">
        <w:rPr>
          <w:color w:val="00447A"/>
          <w:lang w:val="es-ES"/>
        </w:rPr>
        <w:t>2014</w:t>
      </w:r>
      <w:r w:rsidR="00115B85" w:rsidRPr="00BF24C5">
        <w:rPr>
          <w:color w:val="00447A"/>
          <w:lang w:val="es-ES"/>
        </w:rPr>
        <w:tab/>
        <w:t>Sec. I. Pág.</w:t>
      </w:r>
      <w:r w:rsidR="00115B85" w:rsidRPr="00BF24C5">
        <w:rPr>
          <w:color w:val="00447A"/>
          <w:spacing w:val="-5"/>
          <w:lang w:val="es-ES"/>
        </w:rPr>
        <w:t xml:space="preserve"> </w:t>
      </w:r>
      <w:r w:rsidR="00115B85" w:rsidRPr="00BF24C5">
        <w:rPr>
          <w:color w:val="00447A"/>
          <w:lang w:val="es-ES"/>
        </w:rPr>
        <w:t>91379</w:t>
      </w:r>
    </w:p>
    <w:p w:rsidR="005B30A3" w:rsidRPr="00BF24C5" w:rsidRDefault="005B30A3">
      <w:pPr>
        <w:pStyle w:val="Textoindependiente"/>
        <w:ind w:left="0" w:firstLine="0"/>
        <w:rPr>
          <w:b/>
          <w:sz w:val="22"/>
          <w:lang w:val="es-ES"/>
        </w:rPr>
      </w:pPr>
    </w:p>
    <w:p w:rsidR="005B30A3" w:rsidRPr="00BF24C5" w:rsidRDefault="00115B85">
      <w:pPr>
        <w:pStyle w:val="Textoindependiente"/>
        <w:spacing w:before="170" w:line="249" w:lineRule="auto"/>
        <w:ind w:right="1581"/>
        <w:jc w:val="both"/>
        <w:rPr>
          <w:lang w:val="es-ES"/>
        </w:rPr>
      </w:pPr>
      <w:r w:rsidRPr="00BF24C5">
        <w:rPr>
          <w:lang w:val="es-ES"/>
        </w:rPr>
        <w:t>3.º Solo podrán hacerse pruebas predictivas de enfermedades genéticas o  que permitan identificar al sujeto como portador de un gen responsable de una enfermedad, o detectar una predisposición o una susceptibilidad genética a una enfermedad, con fines médicos o de investigación médica y con un asesoramiento genético, cuando esté indicado, o en el caso del estudio de las diferencias inter- individuales</w:t>
      </w:r>
      <w:r w:rsidRPr="00BF24C5">
        <w:rPr>
          <w:spacing w:val="-7"/>
          <w:lang w:val="es-ES"/>
        </w:rPr>
        <w:t xml:space="preserve"> </w:t>
      </w:r>
      <w:r w:rsidRPr="00BF24C5">
        <w:rPr>
          <w:lang w:val="es-ES"/>
        </w:rPr>
        <w:t>en</w:t>
      </w:r>
      <w:r w:rsidRPr="00BF24C5">
        <w:rPr>
          <w:spacing w:val="-7"/>
          <w:lang w:val="es-ES"/>
        </w:rPr>
        <w:t xml:space="preserve"> </w:t>
      </w:r>
      <w:r w:rsidRPr="00BF24C5">
        <w:rPr>
          <w:lang w:val="es-ES"/>
        </w:rPr>
        <w:t>la</w:t>
      </w:r>
      <w:r w:rsidRPr="00BF24C5">
        <w:rPr>
          <w:spacing w:val="-7"/>
          <w:lang w:val="es-ES"/>
        </w:rPr>
        <w:t xml:space="preserve"> </w:t>
      </w:r>
      <w:r w:rsidRPr="00BF24C5">
        <w:rPr>
          <w:lang w:val="es-ES"/>
        </w:rPr>
        <w:t>repuesta</w:t>
      </w:r>
      <w:r w:rsidRPr="00BF24C5">
        <w:rPr>
          <w:spacing w:val="-7"/>
          <w:lang w:val="es-ES"/>
        </w:rPr>
        <w:t xml:space="preserve"> </w:t>
      </w:r>
      <w:r w:rsidRPr="00BF24C5">
        <w:rPr>
          <w:lang w:val="es-ES"/>
        </w:rPr>
        <w:t>a</w:t>
      </w:r>
      <w:r w:rsidRPr="00BF24C5">
        <w:rPr>
          <w:spacing w:val="-7"/>
          <w:lang w:val="es-ES"/>
        </w:rPr>
        <w:t xml:space="preserve"> </w:t>
      </w:r>
      <w:r w:rsidRPr="00BF24C5">
        <w:rPr>
          <w:lang w:val="es-ES"/>
        </w:rPr>
        <w:t>los</w:t>
      </w:r>
      <w:r w:rsidRPr="00BF24C5">
        <w:rPr>
          <w:spacing w:val="-7"/>
          <w:lang w:val="es-ES"/>
        </w:rPr>
        <w:t xml:space="preserve"> </w:t>
      </w:r>
      <w:r w:rsidRPr="00BF24C5">
        <w:rPr>
          <w:lang w:val="es-ES"/>
        </w:rPr>
        <w:t>fármacos</w:t>
      </w:r>
      <w:r w:rsidRPr="00BF24C5">
        <w:rPr>
          <w:spacing w:val="-7"/>
          <w:lang w:val="es-ES"/>
        </w:rPr>
        <w:t xml:space="preserve"> </w:t>
      </w:r>
      <w:r w:rsidRPr="00BF24C5">
        <w:rPr>
          <w:lang w:val="es-ES"/>
        </w:rPr>
        <w:t>y</w:t>
      </w:r>
      <w:r w:rsidRPr="00BF24C5">
        <w:rPr>
          <w:spacing w:val="-7"/>
          <w:lang w:val="es-ES"/>
        </w:rPr>
        <w:t xml:space="preserve"> </w:t>
      </w:r>
      <w:r w:rsidRPr="00BF24C5">
        <w:rPr>
          <w:lang w:val="es-ES"/>
        </w:rPr>
        <w:t>las</w:t>
      </w:r>
      <w:r w:rsidRPr="00BF24C5">
        <w:rPr>
          <w:spacing w:val="-7"/>
          <w:lang w:val="es-ES"/>
        </w:rPr>
        <w:t xml:space="preserve"> </w:t>
      </w:r>
      <w:r w:rsidRPr="00BF24C5">
        <w:rPr>
          <w:lang w:val="es-ES"/>
        </w:rPr>
        <w:t>interacciones</w:t>
      </w:r>
      <w:r w:rsidRPr="00BF24C5">
        <w:rPr>
          <w:spacing w:val="-7"/>
          <w:lang w:val="es-ES"/>
        </w:rPr>
        <w:t xml:space="preserve"> </w:t>
      </w:r>
      <w:r w:rsidRPr="00BF24C5">
        <w:rPr>
          <w:lang w:val="es-ES"/>
        </w:rPr>
        <w:t>genético-ambientales o para el estudio de las bases moleculares de las</w:t>
      </w:r>
      <w:r w:rsidRPr="00BF24C5">
        <w:rPr>
          <w:spacing w:val="-20"/>
          <w:lang w:val="es-ES"/>
        </w:rPr>
        <w:t xml:space="preserve"> </w:t>
      </w:r>
      <w:r w:rsidRPr="00BF24C5">
        <w:rPr>
          <w:lang w:val="es-ES"/>
        </w:rPr>
        <w:t>enfermedades.</w:t>
      </w:r>
    </w:p>
    <w:p w:rsidR="005B30A3" w:rsidRPr="00BF24C5" w:rsidRDefault="00115B85">
      <w:pPr>
        <w:pStyle w:val="Textoindependiente"/>
        <w:spacing w:before="6" w:line="249" w:lineRule="auto"/>
        <w:ind w:right="1583"/>
        <w:jc w:val="both"/>
        <w:rPr>
          <w:lang w:val="es-ES"/>
        </w:rPr>
      </w:pPr>
      <w:r w:rsidRPr="00BF24C5">
        <w:rPr>
          <w:lang w:val="es-ES"/>
        </w:rPr>
        <w:t>4.º En el caso de personas con discapacidad, la información y documentación que</w:t>
      </w:r>
      <w:r w:rsidRPr="00BF24C5">
        <w:rPr>
          <w:spacing w:val="-5"/>
          <w:lang w:val="es-ES"/>
        </w:rPr>
        <w:t xml:space="preserve"> </w:t>
      </w:r>
      <w:r w:rsidRPr="00BF24C5">
        <w:rPr>
          <w:lang w:val="es-ES"/>
        </w:rPr>
        <w:t>se</w:t>
      </w:r>
      <w:r w:rsidRPr="00BF24C5">
        <w:rPr>
          <w:spacing w:val="-5"/>
          <w:lang w:val="es-ES"/>
        </w:rPr>
        <w:t xml:space="preserve"> </w:t>
      </w:r>
      <w:r w:rsidRPr="00BF24C5">
        <w:rPr>
          <w:lang w:val="es-ES"/>
        </w:rPr>
        <w:t>facilite</w:t>
      </w:r>
      <w:r w:rsidRPr="00BF24C5">
        <w:rPr>
          <w:spacing w:val="-5"/>
          <w:lang w:val="es-ES"/>
        </w:rPr>
        <w:t xml:space="preserve"> </w:t>
      </w:r>
      <w:r w:rsidRPr="00BF24C5">
        <w:rPr>
          <w:lang w:val="es-ES"/>
        </w:rPr>
        <w:t>y</w:t>
      </w:r>
      <w:r w:rsidRPr="00BF24C5">
        <w:rPr>
          <w:spacing w:val="-5"/>
          <w:lang w:val="es-ES"/>
        </w:rPr>
        <w:t xml:space="preserve"> </w:t>
      </w:r>
      <w:r w:rsidRPr="00BF24C5">
        <w:rPr>
          <w:lang w:val="es-ES"/>
        </w:rPr>
        <w:t>la</w:t>
      </w:r>
      <w:r w:rsidRPr="00BF24C5">
        <w:rPr>
          <w:spacing w:val="-5"/>
          <w:lang w:val="es-ES"/>
        </w:rPr>
        <w:t xml:space="preserve"> </w:t>
      </w:r>
      <w:r w:rsidRPr="00BF24C5">
        <w:rPr>
          <w:lang w:val="es-ES"/>
        </w:rPr>
        <w:t>comunicación</w:t>
      </w:r>
      <w:r w:rsidRPr="00BF24C5">
        <w:rPr>
          <w:spacing w:val="-5"/>
          <w:lang w:val="es-ES"/>
        </w:rPr>
        <w:t xml:space="preserve"> </w:t>
      </w:r>
      <w:r w:rsidRPr="00BF24C5">
        <w:rPr>
          <w:lang w:val="es-ES"/>
        </w:rPr>
        <w:t>y</w:t>
      </w:r>
      <w:r w:rsidRPr="00BF24C5">
        <w:rPr>
          <w:spacing w:val="-5"/>
          <w:lang w:val="es-ES"/>
        </w:rPr>
        <w:t xml:space="preserve"> </w:t>
      </w:r>
      <w:r w:rsidRPr="00BF24C5">
        <w:rPr>
          <w:lang w:val="es-ES"/>
        </w:rPr>
        <w:t>la</w:t>
      </w:r>
      <w:r w:rsidRPr="00BF24C5">
        <w:rPr>
          <w:spacing w:val="-5"/>
          <w:lang w:val="es-ES"/>
        </w:rPr>
        <w:t xml:space="preserve"> </w:t>
      </w:r>
      <w:r w:rsidRPr="00BF24C5">
        <w:rPr>
          <w:lang w:val="es-ES"/>
        </w:rPr>
        <w:t>interacción</w:t>
      </w:r>
      <w:r w:rsidRPr="00BF24C5">
        <w:rPr>
          <w:spacing w:val="-5"/>
          <w:lang w:val="es-ES"/>
        </w:rPr>
        <w:t xml:space="preserve"> </w:t>
      </w:r>
      <w:r w:rsidRPr="00BF24C5">
        <w:rPr>
          <w:lang w:val="es-ES"/>
        </w:rPr>
        <w:t>con</w:t>
      </w:r>
      <w:r w:rsidRPr="00BF24C5">
        <w:rPr>
          <w:spacing w:val="-5"/>
          <w:lang w:val="es-ES"/>
        </w:rPr>
        <w:t xml:space="preserve"> </w:t>
      </w:r>
      <w:r w:rsidRPr="00BF24C5">
        <w:rPr>
          <w:lang w:val="es-ES"/>
        </w:rPr>
        <w:t>los</w:t>
      </w:r>
      <w:r w:rsidRPr="00BF24C5">
        <w:rPr>
          <w:spacing w:val="-5"/>
          <w:lang w:val="es-ES"/>
        </w:rPr>
        <w:t xml:space="preserve"> </w:t>
      </w:r>
      <w:r w:rsidRPr="00BF24C5">
        <w:rPr>
          <w:lang w:val="es-ES"/>
        </w:rPr>
        <w:t>pacientes</w:t>
      </w:r>
      <w:r w:rsidRPr="00BF24C5">
        <w:rPr>
          <w:spacing w:val="-5"/>
          <w:lang w:val="es-ES"/>
        </w:rPr>
        <w:t xml:space="preserve"> </w:t>
      </w:r>
      <w:r w:rsidRPr="00BF24C5">
        <w:rPr>
          <w:lang w:val="es-ES"/>
        </w:rPr>
        <w:t>en</w:t>
      </w:r>
      <w:r w:rsidRPr="00BF24C5">
        <w:rPr>
          <w:spacing w:val="-5"/>
          <w:lang w:val="es-ES"/>
        </w:rPr>
        <w:t xml:space="preserve"> </w:t>
      </w:r>
      <w:r w:rsidRPr="00BF24C5">
        <w:rPr>
          <w:lang w:val="es-ES"/>
        </w:rPr>
        <w:t>el</w:t>
      </w:r>
      <w:r w:rsidRPr="00BF24C5">
        <w:rPr>
          <w:spacing w:val="-5"/>
          <w:lang w:val="es-ES"/>
        </w:rPr>
        <w:t xml:space="preserve"> </w:t>
      </w:r>
      <w:r w:rsidRPr="00BF24C5">
        <w:rPr>
          <w:lang w:val="es-ES"/>
        </w:rPr>
        <w:t>proceso</w:t>
      </w:r>
      <w:r w:rsidRPr="00BF24C5">
        <w:rPr>
          <w:spacing w:val="-5"/>
          <w:lang w:val="es-ES"/>
        </w:rPr>
        <w:t xml:space="preserve"> </w:t>
      </w:r>
      <w:r w:rsidRPr="00BF24C5">
        <w:rPr>
          <w:lang w:val="es-ES"/>
        </w:rPr>
        <w:t>de consejo genético se atendrán a los requerimientos de accesibilidad universal y diseño para</w:t>
      </w:r>
      <w:r w:rsidRPr="00BF24C5">
        <w:rPr>
          <w:spacing w:val="-3"/>
          <w:lang w:val="es-ES"/>
        </w:rPr>
        <w:t xml:space="preserve"> </w:t>
      </w:r>
      <w:r w:rsidRPr="00BF24C5">
        <w:rPr>
          <w:lang w:val="es-ES"/>
        </w:rPr>
        <w:t>todos.</w:t>
      </w:r>
    </w:p>
    <w:p w:rsidR="005B30A3" w:rsidRPr="00BF24C5" w:rsidRDefault="00115B85">
      <w:pPr>
        <w:pStyle w:val="Prrafodelista"/>
        <w:numPr>
          <w:ilvl w:val="0"/>
          <w:numId w:val="6"/>
        </w:numPr>
        <w:tabs>
          <w:tab w:val="left" w:pos="2872"/>
        </w:tabs>
        <w:spacing w:before="173" w:line="249" w:lineRule="auto"/>
        <w:ind w:right="1576" w:firstLine="340"/>
        <w:jc w:val="both"/>
        <w:rPr>
          <w:sz w:val="20"/>
          <w:lang w:val="es-ES"/>
        </w:rPr>
      </w:pPr>
      <w:r w:rsidRPr="00BF24C5">
        <w:rPr>
          <w:sz w:val="20"/>
          <w:lang w:val="es-ES"/>
        </w:rPr>
        <w:t xml:space="preserve">Los </w:t>
      </w:r>
      <w:r w:rsidRPr="00BF24C5">
        <w:rPr>
          <w:spacing w:val="1"/>
          <w:sz w:val="20"/>
          <w:lang w:val="es-ES"/>
        </w:rPr>
        <w:t xml:space="preserve">análisis genéticos incluidos </w:t>
      </w:r>
      <w:r w:rsidRPr="00BF24C5">
        <w:rPr>
          <w:sz w:val="20"/>
          <w:lang w:val="es-ES"/>
        </w:rPr>
        <w:t xml:space="preserve">en la </w:t>
      </w:r>
      <w:r w:rsidRPr="00BF24C5">
        <w:rPr>
          <w:spacing w:val="1"/>
          <w:sz w:val="20"/>
          <w:lang w:val="es-ES"/>
        </w:rPr>
        <w:t xml:space="preserve">cartera común </w:t>
      </w:r>
      <w:r w:rsidRPr="00BF24C5">
        <w:rPr>
          <w:sz w:val="20"/>
          <w:lang w:val="es-ES"/>
        </w:rPr>
        <w:t xml:space="preserve">de </w:t>
      </w:r>
      <w:r w:rsidRPr="00BF24C5">
        <w:rPr>
          <w:spacing w:val="1"/>
          <w:sz w:val="20"/>
          <w:lang w:val="es-ES"/>
        </w:rPr>
        <w:t xml:space="preserve">servicios </w:t>
      </w:r>
      <w:r w:rsidRPr="00BF24C5">
        <w:rPr>
          <w:spacing w:val="2"/>
          <w:sz w:val="20"/>
          <w:lang w:val="es-ES"/>
        </w:rPr>
        <w:t xml:space="preserve">del </w:t>
      </w:r>
      <w:r w:rsidRPr="00BF24C5">
        <w:rPr>
          <w:sz w:val="20"/>
          <w:lang w:val="es-ES"/>
        </w:rPr>
        <w:t>Sistema Nacional de Salud deben cumplir los siguientes</w:t>
      </w:r>
      <w:r w:rsidRPr="00BF24C5">
        <w:rPr>
          <w:spacing w:val="-8"/>
          <w:sz w:val="20"/>
          <w:lang w:val="es-ES"/>
        </w:rPr>
        <w:t xml:space="preserve"> </w:t>
      </w:r>
      <w:r w:rsidRPr="00BF24C5">
        <w:rPr>
          <w:sz w:val="20"/>
          <w:lang w:val="es-ES"/>
        </w:rPr>
        <w:t>requisitos:</w:t>
      </w:r>
    </w:p>
    <w:p w:rsidR="005B30A3" w:rsidRPr="00BF24C5" w:rsidRDefault="00115B85">
      <w:pPr>
        <w:pStyle w:val="Textoindependiente"/>
        <w:spacing w:before="115"/>
        <w:ind w:left="2491" w:firstLine="0"/>
        <w:rPr>
          <w:lang w:val="es-ES"/>
        </w:rPr>
      </w:pPr>
      <w:r w:rsidRPr="00BF24C5">
        <w:rPr>
          <w:lang w:val="es-ES"/>
        </w:rPr>
        <w:t>1.º Tener validez analítica y clínica sustentada en la evidencia científica.</w:t>
      </w:r>
    </w:p>
    <w:p w:rsidR="005B30A3" w:rsidRPr="00BF24C5" w:rsidRDefault="00115B85">
      <w:pPr>
        <w:pStyle w:val="Textoindependiente"/>
        <w:spacing w:before="10" w:line="249" w:lineRule="auto"/>
        <w:ind w:right="1575"/>
        <w:jc w:val="both"/>
        <w:rPr>
          <w:lang w:val="es-ES"/>
        </w:rPr>
      </w:pPr>
      <w:r w:rsidRPr="00BF24C5">
        <w:rPr>
          <w:lang w:val="es-ES"/>
        </w:rPr>
        <w:t>2.º Ser de utilidad clínica: Constituir un elemento esencial para el diagnóstico, pronóstico, selección y seguimiento de tratamientos, así como para tomar decisiones reproductivas, siempre que el balance beneficio/riesgo sea favorable.</w:t>
      </w:r>
    </w:p>
    <w:p w:rsidR="005B30A3" w:rsidRPr="00BF24C5" w:rsidRDefault="00115B85">
      <w:pPr>
        <w:pStyle w:val="Textoindependiente"/>
        <w:spacing w:before="3" w:line="249" w:lineRule="auto"/>
        <w:ind w:right="1584"/>
        <w:jc w:val="both"/>
        <w:rPr>
          <w:lang w:val="es-ES"/>
        </w:rPr>
      </w:pPr>
      <w:r w:rsidRPr="00BF24C5">
        <w:rPr>
          <w:lang w:val="es-ES"/>
        </w:rPr>
        <w:t>3.º Haber sido valorados previamente en relación a las implicaciones éticas, sociales,</w:t>
      </w:r>
      <w:r w:rsidRPr="00BF24C5">
        <w:rPr>
          <w:spacing w:val="-13"/>
          <w:lang w:val="es-ES"/>
        </w:rPr>
        <w:t xml:space="preserve"> </w:t>
      </w:r>
      <w:r w:rsidRPr="00BF24C5">
        <w:rPr>
          <w:lang w:val="es-ES"/>
        </w:rPr>
        <w:t>legales,</w:t>
      </w:r>
      <w:r w:rsidRPr="00BF24C5">
        <w:rPr>
          <w:spacing w:val="-14"/>
          <w:lang w:val="es-ES"/>
        </w:rPr>
        <w:t xml:space="preserve"> </w:t>
      </w:r>
      <w:r w:rsidRPr="00BF24C5">
        <w:rPr>
          <w:lang w:val="es-ES"/>
        </w:rPr>
        <w:t>organizativas</w:t>
      </w:r>
      <w:r w:rsidRPr="00BF24C5">
        <w:rPr>
          <w:spacing w:val="-14"/>
          <w:lang w:val="es-ES"/>
        </w:rPr>
        <w:t xml:space="preserve"> </w:t>
      </w:r>
      <w:r w:rsidRPr="00BF24C5">
        <w:rPr>
          <w:lang w:val="es-ES"/>
        </w:rPr>
        <w:t>y</w:t>
      </w:r>
      <w:r w:rsidRPr="00BF24C5">
        <w:rPr>
          <w:spacing w:val="-14"/>
          <w:lang w:val="es-ES"/>
        </w:rPr>
        <w:t xml:space="preserve"> </w:t>
      </w:r>
      <w:r w:rsidRPr="00BF24C5">
        <w:rPr>
          <w:lang w:val="es-ES"/>
        </w:rPr>
        <w:t>económicas</w:t>
      </w:r>
      <w:r w:rsidRPr="00BF24C5">
        <w:rPr>
          <w:spacing w:val="-14"/>
          <w:lang w:val="es-ES"/>
        </w:rPr>
        <w:t xml:space="preserve"> </w:t>
      </w:r>
      <w:r w:rsidRPr="00BF24C5">
        <w:rPr>
          <w:lang w:val="es-ES"/>
        </w:rPr>
        <w:t>de</w:t>
      </w:r>
      <w:r w:rsidRPr="00BF24C5">
        <w:rPr>
          <w:spacing w:val="-14"/>
          <w:lang w:val="es-ES"/>
        </w:rPr>
        <w:t xml:space="preserve"> </w:t>
      </w:r>
      <w:r w:rsidRPr="00BF24C5">
        <w:rPr>
          <w:lang w:val="es-ES"/>
        </w:rPr>
        <w:t>su</w:t>
      </w:r>
      <w:r w:rsidRPr="00BF24C5">
        <w:rPr>
          <w:spacing w:val="-14"/>
          <w:lang w:val="es-ES"/>
        </w:rPr>
        <w:t xml:space="preserve"> </w:t>
      </w:r>
      <w:r w:rsidRPr="00BF24C5">
        <w:rPr>
          <w:lang w:val="es-ES"/>
        </w:rPr>
        <w:t>inclusión</w:t>
      </w:r>
      <w:r w:rsidRPr="00BF24C5">
        <w:rPr>
          <w:spacing w:val="-14"/>
          <w:lang w:val="es-ES"/>
        </w:rPr>
        <w:t xml:space="preserve"> </w:t>
      </w:r>
      <w:r w:rsidRPr="00BF24C5">
        <w:rPr>
          <w:lang w:val="es-ES"/>
        </w:rPr>
        <w:t>en</w:t>
      </w:r>
      <w:r w:rsidRPr="00BF24C5">
        <w:rPr>
          <w:spacing w:val="-14"/>
          <w:lang w:val="es-ES"/>
        </w:rPr>
        <w:t xml:space="preserve"> </w:t>
      </w:r>
      <w:r w:rsidRPr="00BF24C5">
        <w:rPr>
          <w:lang w:val="es-ES"/>
        </w:rPr>
        <w:t>la</w:t>
      </w:r>
      <w:r w:rsidRPr="00BF24C5">
        <w:rPr>
          <w:spacing w:val="-14"/>
          <w:lang w:val="es-ES"/>
        </w:rPr>
        <w:t xml:space="preserve"> </w:t>
      </w:r>
      <w:r w:rsidRPr="00BF24C5">
        <w:rPr>
          <w:lang w:val="es-ES"/>
        </w:rPr>
        <w:t>oferta</w:t>
      </w:r>
      <w:r w:rsidRPr="00BF24C5">
        <w:rPr>
          <w:spacing w:val="-14"/>
          <w:lang w:val="es-ES"/>
        </w:rPr>
        <w:t xml:space="preserve"> </w:t>
      </w:r>
      <w:r w:rsidRPr="00BF24C5">
        <w:rPr>
          <w:lang w:val="es-ES"/>
        </w:rPr>
        <w:t>asistencial pública.</w:t>
      </w:r>
    </w:p>
    <w:p w:rsidR="005B30A3" w:rsidRPr="00BF24C5" w:rsidRDefault="00115B85">
      <w:pPr>
        <w:pStyle w:val="Prrafodelista"/>
        <w:numPr>
          <w:ilvl w:val="0"/>
          <w:numId w:val="6"/>
        </w:numPr>
        <w:tabs>
          <w:tab w:val="left" w:pos="2870"/>
        </w:tabs>
        <w:spacing w:before="172" w:line="249" w:lineRule="auto"/>
        <w:ind w:right="1581" w:firstLine="340"/>
        <w:jc w:val="both"/>
        <w:rPr>
          <w:sz w:val="20"/>
          <w:lang w:val="es-ES"/>
        </w:rPr>
      </w:pPr>
      <w:r w:rsidRPr="00BF24C5">
        <w:rPr>
          <w:sz w:val="20"/>
          <w:lang w:val="es-ES"/>
        </w:rPr>
        <w:t>Los análisis genéticos se clasifican de acuerdo con su impacto en la salud sin considerar el tipo de tejido en el que se realizan e indistintamente de si se trata de alteraciones genéticas constitucionales o somáticas. Se pueden realizar en personas sanas, enfermas, portadoras o en riesgo de padecer la</w:t>
      </w:r>
      <w:r w:rsidRPr="00BF24C5">
        <w:rPr>
          <w:spacing w:val="-34"/>
          <w:sz w:val="20"/>
          <w:lang w:val="es-ES"/>
        </w:rPr>
        <w:t xml:space="preserve"> </w:t>
      </w:r>
      <w:r w:rsidRPr="00BF24C5">
        <w:rPr>
          <w:sz w:val="20"/>
          <w:lang w:val="es-ES"/>
        </w:rPr>
        <w:t>enfermedad.</w:t>
      </w:r>
    </w:p>
    <w:p w:rsidR="005B30A3" w:rsidRPr="00BF24C5" w:rsidRDefault="00115B85">
      <w:pPr>
        <w:pStyle w:val="Prrafodelista"/>
        <w:numPr>
          <w:ilvl w:val="0"/>
          <w:numId w:val="6"/>
        </w:numPr>
        <w:tabs>
          <w:tab w:val="left" w:pos="2870"/>
        </w:tabs>
        <w:spacing w:before="3" w:line="249" w:lineRule="auto"/>
        <w:ind w:right="1575" w:firstLine="340"/>
        <w:jc w:val="both"/>
        <w:rPr>
          <w:sz w:val="20"/>
          <w:lang w:val="es-ES"/>
        </w:rPr>
      </w:pPr>
      <w:r w:rsidRPr="00BF24C5">
        <w:rPr>
          <w:sz w:val="20"/>
          <w:lang w:val="es-ES"/>
        </w:rPr>
        <w:t xml:space="preserve">Sólo se incluirán en la cartera común básica de servicios asistenciales del </w:t>
      </w:r>
      <w:r w:rsidRPr="00BF24C5">
        <w:rPr>
          <w:spacing w:val="3"/>
          <w:sz w:val="20"/>
          <w:lang w:val="es-ES"/>
        </w:rPr>
        <w:t xml:space="preserve">Sistema Nacional </w:t>
      </w:r>
      <w:r w:rsidRPr="00BF24C5">
        <w:rPr>
          <w:spacing w:val="1"/>
          <w:sz w:val="20"/>
          <w:lang w:val="es-ES"/>
        </w:rPr>
        <w:t xml:space="preserve">de </w:t>
      </w:r>
      <w:r w:rsidRPr="00BF24C5">
        <w:rPr>
          <w:spacing w:val="3"/>
          <w:sz w:val="20"/>
          <w:lang w:val="es-ES"/>
        </w:rPr>
        <w:t xml:space="preserve">Salud aquellos análisis genéticos </w:t>
      </w:r>
      <w:r w:rsidRPr="00BF24C5">
        <w:rPr>
          <w:spacing w:val="2"/>
          <w:sz w:val="20"/>
          <w:lang w:val="es-ES"/>
        </w:rPr>
        <w:t xml:space="preserve">que, </w:t>
      </w:r>
      <w:r w:rsidRPr="00BF24C5">
        <w:rPr>
          <w:spacing w:val="3"/>
          <w:sz w:val="20"/>
          <w:lang w:val="es-ES"/>
        </w:rPr>
        <w:t xml:space="preserve">cumpliendo </w:t>
      </w:r>
      <w:r w:rsidRPr="00BF24C5">
        <w:rPr>
          <w:spacing w:val="5"/>
          <w:sz w:val="20"/>
          <w:lang w:val="es-ES"/>
        </w:rPr>
        <w:t xml:space="preserve">los </w:t>
      </w:r>
      <w:r w:rsidRPr="00BF24C5">
        <w:rPr>
          <w:spacing w:val="1"/>
          <w:sz w:val="20"/>
          <w:lang w:val="es-ES"/>
        </w:rPr>
        <w:t xml:space="preserve">requisitos </w:t>
      </w:r>
      <w:r w:rsidRPr="00BF24C5">
        <w:rPr>
          <w:sz w:val="20"/>
          <w:lang w:val="es-ES"/>
        </w:rPr>
        <w:t xml:space="preserve">de </w:t>
      </w:r>
      <w:r w:rsidRPr="00BF24C5">
        <w:rPr>
          <w:spacing w:val="1"/>
          <w:sz w:val="20"/>
          <w:lang w:val="es-ES"/>
        </w:rPr>
        <w:t xml:space="preserve">validez analítica </w:t>
      </w:r>
      <w:r w:rsidRPr="00BF24C5">
        <w:rPr>
          <w:sz w:val="20"/>
          <w:lang w:val="es-ES"/>
        </w:rPr>
        <w:t xml:space="preserve">y </w:t>
      </w:r>
      <w:r w:rsidRPr="00BF24C5">
        <w:rPr>
          <w:spacing w:val="1"/>
          <w:sz w:val="20"/>
          <w:lang w:val="es-ES"/>
        </w:rPr>
        <w:t xml:space="preserve">clínica, utilidad clínica </w:t>
      </w:r>
      <w:r w:rsidRPr="00BF24C5">
        <w:rPr>
          <w:sz w:val="20"/>
          <w:lang w:val="es-ES"/>
        </w:rPr>
        <w:t xml:space="preserve">e </w:t>
      </w:r>
      <w:r w:rsidRPr="00BF24C5">
        <w:rPr>
          <w:spacing w:val="1"/>
          <w:sz w:val="20"/>
          <w:lang w:val="es-ES"/>
        </w:rPr>
        <w:t xml:space="preserve">impacto </w:t>
      </w:r>
      <w:r w:rsidRPr="00BF24C5">
        <w:rPr>
          <w:sz w:val="20"/>
          <w:lang w:val="es-ES"/>
        </w:rPr>
        <w:t xml:space="preserve">en la </w:t>
      </w:r>
      <w:r w:rsidRPr="00BF24C5">
        <w:rPr>
          <w:spacing w:val="2"/>
          <w:sz w:val="20"/>
          <w:lang w:val="es-ES"/>
        </w:rPr>
        <w:t xml:space="preserve">salud </w:t>
      </w:r>
      <w:r w:rsidRPr="00BF24C5">
        <w:rPr>
          <w:spacing w:val="3"/>
          <w:sz w:val="20"/>
          <w:lang w:val="es-ES"/>
        </w:rPr>
        <w:t xml:space="preserve">anteriormente expuestos, correspondan </w:t>
      </w:r>
      <w:r w:rsidRPr="00BF24C5">
        <w:rPr>
          <w:sz w:val="20"/>
          <w:lang w:val="es-ES"/>
        </w:rPr>
        <w:t xml:space="preserve">a </w:t>
      </w:r>
      <w:r w:rsidRPr="00BF24C5">
        <w:rPr>
          <w:spacing w:val="3"/>
          <w:sz w:val="20"/>
          <w:lang w:val="es-ES"/>
        </w:rPr>
        <w:t xml:space="preserve">alguno </w:t>
      </w:r>
      <w:r w:rsidRPr="00BF24C5">
        <w:rPr>
          <w:spacing w:val="1"/>
          <w:sz w:val="20"/>
          <w:lang w:val="es-ES"/>
        </w:rPr>
        <w:t xml:space="preserve">de </w:t>
      </w:r>
      <w:r w:rsidRPr="00BF24C5">
        <w:rPr>
          <w:spacing w:val="2"/>
          <w:sz w:val="20"/>
          <w:lang w:val="es-ES"/>
        </w:rPr>
        <w:t xml:space="preserve">los </w:t>
      </w:r>
      <w:r w:rsidRPr="00BF24C5">
        <w:rPr>
          <w:spacing w:val="3"/>
          <w:sz w:val="20"/>
          <w:lang w:val="es-ES"/>
        </w:rPr>
        <w:t xml:space="preserve">siguientes tipos </w:t>
      </w:r>
      <w:r w:rsidRPr="00BF24C5">
        <w:rPr>
          <w:spacing w:val="5"/>
          <w:sz w:val="20"/>
          <w:lang w:val="es-ES"/>
        </w:rPr>
        <w:t xml:space="preserve">de </w:t>
      </w:r>
      <w:r w:rsidRPr="00BF24C5">
        <w:rPr>
          <w:sz w:val="20"/>
          <w:lang w:val="es-ES"/>
        </w:rPr>
        <w:t>estudios y reúnan los criterios de indicación que a continuación se</w:t>
      </w:r>
      <w:r w:rsidRPr="00BF24C5">
        <w:rPr>
          <w:spacing w:val="-28"/>
          <w:sz w:val="20"/>
          <w:lang w:val="es-ES"/>
        </w:rPr>
        <w:t xml:space="preserve"> </w:t>
      </w:r>
      <w:r w:rsidRPr="00BF24C5">
        <w:rPr>
          <w:sz w:val="20"/>
          <w:lang w:val="es-ES"/>
        </w:rPr>
        <w:t>especifican:</w:t>
      </w:r>
    </w:p>
    <w:p w:rsidR="005B30A3" w:rsidRPr="00BF24C5" w:rsidRDefault="00115B85">
      <w:pPr>
        <w:pStyle w:val="Textoindependiente"/>
        <w:spacing w:before="175" w:line="249" w:lineRule="auto"/>
        <w:ind w:right="1580"/>
        <w:jc w:val="both"/>
        <w:rPr>
          <w:lang w:val="es-ES"/>
        </w:rPr>
      </w:pPr>
      <w:r w:rsidRPr="00BF24C5">
        <w:rPr>
          <w:lang w:val="es-ES"/>
        </w:rPr>
        <w:t>1.º Análisis genéticos diagnósticos: Se realizan en personas con signos o síntomas de enfermedad y sirven para confirmar o descartar una enfermedad o trastorno</w:t>
      </w:r>
      <w:r w:rsidRPr="00BF24C5">
        <w:rPr>
          <w:spacing w:val="-9"/>
          <w:lang w:val="es-ES"/>
        </w:rPr>
        <w:t xml:space="preserve"> </w:t>
      </w:r>
      <w:r w:rsidRPr="00BF24C5">
        <w:rPr>
          <w:lang w:val="es-ES"/>
        </w:rPr>
        <w:t>de</w:t>
      </w:r>
      <w:r w:rsidRPr="00BF24C5">
        <w:rPr>
          <w:spacing w:val="-9"/>
          <w:lang w:val="es-ES"/>
        </w:rPr>
        <w:t xml:space="preserve"> </w:t>
      </w:r>
      <w:r w:rsidRPr="00BF24C5">
        <w:rPr>
          <w:lang w:val="es-ES"/>
        </w:rPr>
        <w:t>base</w:t>
      </w:r>
      <w:r w:rsidRPr="00BF24C5">
        <w:rPr>
          <w:spacing w:val="-9"/>
          <w:lang w:val="es-ES"/>
        </w:rPr>
        <w:t xml:space="preserve"> </w:t>
      </w:r>
      <w:r w:rsidRPr="00BF24C5">
        <w:rPr>
          <w:lang w:val="es-ES"/>
        </w:rPr>
        <w:t>genética</w:t>
      </w:r>
      <w:r w:rsidRPr="00BF24C5">
        <w:rPr>
          <w:spacing w:val="-9"/>
          <w:lang w:val="es-ES"/>
        </w:rPr>
        <w:t xml:space="preserve"> </w:t>
      </w:r>
      <w:r w:rsidRPr="00BF24C5">
        <w:rPr>
          <w:lang w:val="es-ES"/>
        </w:rPr>
        <w:t>determinado.</w:t>
      </w:r>
      <w:r w:rsidRPr="00BF24C5">
        <w:rPr>
          <w:spacing w:val="-9"/>
          <w:lang w:val="es-ES"/>
        </w:rPr>
        <w:t xml:space="preserve"> </w:t>
      </w:r>
      <w:r w:rsidRPr="00BF24C5">
        <w:rPr>
          <w:lang w:val="es-ES"/>
        </w:rPr>
        <w:t>Para</w:t>
      </w:r>
      <w:r w:rsidRPr="00BF24C5">
        <w:rPr>
          <w:spacing w:val="-8"/>
          <w:lang w:val="es-ES"/>
        </w:rPr>
        <w:t xml:space="preserve"> </w:t>
      </w:r>
      <w:r w:rsidRPr="00BF24C5">
        <w:rPr>
          <w:lang w:val="es-ES"/>
        </w:rPr>
        <w:t>su</w:t>
      </w:r>
      <w:r w:rsidRPr="00BF24C5">
        <w:rPr>
          <w:spacing w:val="-9"/>
          <w:lang w:val="es-ES"/>
        </w:rPr>
        <w:t xml:space="preserve"> </w:t>
      </w:r>
      <w:r w:rsidRPr="00BF24C5">
        <w:rPr>
          <w:lang w:val="es-ES"/>
        </w:rPr>
        <w:t>realización</w:t>
      </w:r>
      <w:r w:rsidRPr="00BF24C5">
        <w:rPr>
          <w:spacing w:val="-8"/>
          <w:lang w:val="es-ES"/>
        </w:rPr>
        <w:t xml:space="preserve"> </w:t>
      </w:r>
      <w:r w:rsidRPr="00BF24C5">
        <w:rPr>
          <w:lang w:val="es-ES"/>
        </w:rPr>
        <w:t>se</w:t>
      </w:r>
      <w:r w:rsidRPr="00BF24C5">
        <w:rPr>
          <w:spacing w:val="-9"/>
          <w:lang w:val="es-ES"/>
        </w:rPr>
        <w:t xml:space="preserve"> </w:t>
      </w:r>
      <w:r w:rsidRPr="00BF24C5">
        <w:rPr>
          <w:lang w:val="es-ES"/>
        </w:rPr>
        <w:t>deberán</w:t>
      </w:r>
      <w:r w:rsidRPr="00BF24C5">
        <w:rPr>
          <w:spacing w:val="-9"/>
          <w:lang w:val="es-ES"/>
        </w:rPr>
        <w:t xml:space="preserve"> </w:t>
      </w:r>
      <w:r w:rsidRPr="00BF24C5">
        <w:rPr>
          <w:lang w:val="es-ES"/>
        </w:rPr>
        <w:t>cumplir</w:t>
      </w:r>
      <w:r w:rsidRPr="00BF24C5">
        <w:rPr>
          <w:spacing w:val="-8"/>
          <w:lang w:val="es-ES"/>
        </w:rPr>
        <w:t xml:space="preserve"> </w:t>
      </w:r>
      <w:r w:rsidRPr="00BF24C5">
        <w:rPr>
          <w:lang w:val="es-ES"/>
        </w:rPr>
        <w:t>los siguientes criterios de</w:t>
      </w:r>
      <w:r w:rsidRPr="00BF24C5">
        <w:rPr>
          <w:spacing w:val="-2"/>
          <w:lang w:val="es-ES"/>
        </w:rPr>
        <w:t xml:space="preserve"> </w:t>
      </w:r>
      <w:r w:rsidRPr="00BF24C5">
        <w:rPr>
          <w:lang w:val="es-ES"/>
        </w:rPr>
        <w:t>indicación:</w:t>
      </w:r>
    </w:p>
    <w:p w:rsidR="005B30A3" w:rsidRPr="00BF24C5" w:rsidRDefault="00115B85">
      <w:pPr>
        <w:pStyle w:val="Prrafodelista"/>
        <w:numPr>
          <w:ilvl w:val="0"/>
          <w:numId w:val="5"/>
        </w:numPr>
        <w:tabs>
          <w:tab w:val="left" w:pos="2806"/>
        </w:tabs>
        <w:spacing w:before="116" w:line="249" w:lineRule="auto"/>
        <w:ind w:right="1582" w:firstLine="340"/>
        <w:jc w:val="both"/>
        <w:rPr>
          <w:sz w:val="20"/>
          <w:lang w:val="es-ES"/>
        </w:rPr>
      </w:pPr>
      <w:r w:rsidRPr="00BF24C5">
        <w:rPr>
          <w:sz w:val="20"/>
          <w:lang w:val="es-ES"/>
        </w:rPr>
        <w:t>La persona presenta signos o síntomas sugestivos de una enfermedad o trastorno genético que puede ser diagnosticado mediante el análisis</w:t>
      </w:r>
      <w:r w:rsidRPr="00BF24C5">
        <w:rPr>
          <w:spacing w:val="-30"/>
          <w:sz w:val="20"/>
          <w:lang w:val="es-ES"/>
        </w:rPr>
        <w:t xml:space="preserve"> </w:t>
      </w:r>
      <w:r w:rsidRPr="00BF24C5">
        <w:rPr>
          <w:sz w:val="20"/>
          <w:lang w:val="es-ES"/>
        </w:rPr>
        <w:t>genético.</w:t>
      </w:r>
    </w:p>
    <w:p w:rsidR="005B30A3" w:rsidRPr="00BF24C5" w:rsidRDefault="00115B85">
      <w:pPr>
        <w:pStyle w:val="Prrafodelista"/>
        <w:numPr>
          <w:ilvl w:val="0"/>
          <w:numId w:val="5"/>
        </w:numPr>
        <w:tabs>
          <w:tab w:val="left" w:pos="2860"/>
        </w:tabs>
        <w:spacing w:before="2" w:line="249" w:lineRule="auto"/>
        <w:ind w:right="1583" w:firstLine="340"/>
        <w:jc w:val="both"/>
        <w:rPr>
          <w:sz w:val="20"/>
          <w:lang w:val="es-ES"/>
        </w:rPr>
      </w:pPr>
      <w:r w:rsidRPr="00BF24C5">
        <w:rPr>
          <w:sz w:val="20"/>
          <w:lang w:val="es-ES"/>
        </w:rPr>
        <w:t xml:space="preserve">El diagnóstico genético de la enfermedad cumple al menos uno de </w:t>
      </w:r>
      <w:r w:rsidRPr="00BF24C5">
        <w:rPr>
          <w:spacing w:val="1"/>
          <w:sz w:val="20"/>
          <w:lang w:val="es-ES"/>
        </w:rPr>
        <w:t xml:space="preserve">los </w:t>
      </w:r>
      <w:r w:rsidRPr="00BF24C5">
        <w:rPr>
          <w:sz w:val="20"/>
          <w:lang w:val="es-ES"/>
        </w:rPr>
        <w:t>requisitos</w:t>
      </w:r>
      <w:r w:rsidRPr="00BF24C5">
        <w:rPr>
          <w:spacing w:val="-1"/>
          <w:sz w:val="20"/>
          <w:lang w:val="es-ES"/>
        </w:rPr>
        <w:t xml:space="preserve"> </w:t>
      </w:r>
      <w:r w:rsidRPr="00BF24C5">
        <w:rPr>
          <w:sz w:val="20"/>
          <w:lang w:val="es-ES"/>
        </w:rPr>
        <w:t>siguientes:</w:t>
      </w:r>
    </w:p>
    <w:p w:rsidR="005B30A3" w:rsidRPr="00BF24C5" w:rsidRDefault="00115B85">
      <w:pPr>
        <w:pStyle w:val="Prrafodelista"/>
        <w:numPr>
          <w:ilvl w:val="1"/>
          <w:numId w:val="20"/>
        </w:numPr>
        <w:tabs>
          <w:tab w:val="left" w:pos="2707"/>
        </w:tabs>
        <w:spacing w:before="115" w:line="249" w:lineRule="auto"/>
        <w:ind w:right="1584" w:firstLine="340"/>
        <w:rPr>
          <w:sz w:val="20"/>
          <w:lang w:val="es-ES"/>
        </w:rPr>
      </w:pPr>
      <w:r w:rsidRPr="00BF24C5">
        <w:rPr>
          <w:sz w:val="20"/>
          <w:lang w:val="es-ES"/>
        </w:rPr>
        <w:t>implica un claro beneficio en el manejo clínico (diagnóstico, tratamiento o seguimiento) del enfermo o de sus</w:t>
      </w:r>
      <w:r w:rsidRPr="00BF24C5">
        <w:rPr>
          <w:spacing w:val="-5"/>
          <w:sz w:val="20"/>
          <w:lang w:val="es-ES"/>
        </w:rPr>
        <w:t xml:space="preserve"> </w:t>
      </w:r>
      <w:r w:rsidRPr="00BF24C5">
        <w:rPr>
          <w:sz w:val="20"/>
          <w:lang w:val="es-ES"/>
        </w:rPr>
        <w:t>familiares.</w:t>
      </w:r>
    </w:p>
    <w:p w:rsidR="005B30A3" w:rsidRPr="00BF24C5" w:rsidRDefault="00115B85">
      <w:pPr>
        <w:pStyle w:val="Prrafodelista"/>
        <w:numPr>
          <w:ilvl w:val="1"/>
          <w:numId w:val="20"/>
        </w:numPr>
        <w:tabs>
          <w:tab w:val="left" w:pos="2711"/>
        </w:tabs>
        <w:spacing w:before="2" w:line="249" w:lineRule="auto"/>
        <w:ind w:right="1581" w:firstLine="340"/>
        <w:rPr>
          <w:sz w:val="20"/>
          <w:lang w:val="es-ES"/>
        </w:rPr>
      </w:pPr>
      <w:r w:rsidRPr="00BF24C5">
        <w:rPr>
          <w:sz w:val="20"/>
          <w:lang w:val="es-ES"/>
        </w:rPr>
        <w:t xml:space="preserve">evita la realización de otros procedimientos diagnósticos o </w:t>
      </w:r>
      <w:r w:rsidRPr="00BF24C5">
        <w:rPr>
          <w:spacing w:val="2"/>
          <w:sz w:val="20"/>
          <w:lang w:val="es-ES"/>
        </w:rPr>
        <w:t xml:space="preserve">terapéuticos </w:t>
      </w:r>
      <w:r w:rsidRPr="00BF24C5">
        <w:rPr>
          <w:sz w:val="20"/>
          <w:lang w:val="es-ES"/>
        </w:rPr>
        <w:t>inapropiados.</w:t>
      </w:r>
    </w:p>
    <w:p w:rsidR="005B30A3" w:rsidRPr="00BF24C5" w:rsidRDefault="00115B85">
      <w:pPr>
        <w:pStyle w:val="Prrafodelista"/>
        <w:numPr>
          <w:ilvl w:val="1"/>
          <w:numId w:val="20"/>
        </w:numPr>
        <w:tabs>
          <w:tab w:val="left" w:pos="2703"/>
        </w:tabs>
        <w:spacing w:before="1" w:line="249" w:lineRule="auto"/>
        <w:ind w:right="1583" w:firstLine="340"/>
        <w:rPr>
          <w:sz w:val="20"/>
          <w:lang w:val="es-ES"/>
        </w:rPr>
      </w:pPr>
      <w:r w:rsidRPr="00BF24C5">
        <w:rPr>
          <w:sz w:val="20"/>
          <w:lang w:val="es-ES"/>
        </w:rPr>
        <w:t>proporciona información clave para la toma de decisiones reproductivas del individuo o de sus familiares que pueden comprometer a su</w:t>
      </w:r>
      <w:r w:rsidRPr="00BF24C5">
        <w:rPr>
          <w:spacing w:val="-18"/>
          <w:sz w:val="20"/>
          <w:lang w:val="es-ES"/>
        </w:rPr>
        <w:t xml:space="preserve"> </w:t>
      </w:r>
      <w:r w:rsidRPr="00BF24C5">
        <w:rPr>
          <w:sz w:val="20"/>
          <w:lang w:val="es-ES"/>
        </w:rPr>
        <w:t>descendencia.</w:t>
      </w:r>
    </w:p>
    <w:p w:rsidR="005B30A3" w:rsidRPr="00BF24C5" w:rsidRDefault="00DA7560">
      <w:pPr>
        <w:pStyle w:val="Textoindependiente"/>
        <w:spacing w:before="172" w:line="249" w:lineRule="auto"/>
        <w:ind w:right="1582"/>
        <w:jc w:val="both"/>
        <w:rPr>
          <w:lang w:val="es-ES"/>
        </w:rPr>
      </w:pPr>
      <w:r w:rsidRPr="00DA7560">
        <w:pict>
          <v:shape id="_x0000_s1039" type="#_x0000_t202" style="position:absolute;left:0;text-align:left;margin-left:561.85pt;margin-top:33.05pt;width:9.85pt;height:77.75pt;z-index:1792;mso-position-horizontal-relative:page" filled="f" stroked="f">
            <v:textbox style="layout-flow:vertical;mso-layout-flow-alt:bottom-to-top" inset="0,0,0,0">
              <w:txbxContent>
                <w:p w:rsidR="005B30A3" w:rsidRDefault="00115B85">
                  <w:pPr>
                    <w:spacing w:before="15"/>
                    <w:ind w:left="20"/>
                    <w:rPr>
                      <w:sz w:val="14"/>
                    </w:rPr>
                  </w:pPr>
                  <w:r>
                    <w:rPr>
                      <w:sz w:val="14"/>
                    </w:rPr>
                    <w:t>cve: BOE-A-2014-11444</w:t>
                  </w:r>
                </w:p>
              </w:txbxContent>
            </v:textbox>
            <w10:wrap anchorx="page"/>
          </v:shape>
        </w:pict>
      </w:r>
      <w:r w:rsidR="00115B85" w:rsidRPr="00BF24C5">
        <w:rPr>
          <w:lang w:val="es-ES"/>
        </w:rPr>
        <w:t xml:space="preserve">2.º Análisis genéticos presintomáticos: Se realizan en personas asintomáticas y </w:t>
      </w:r>
      <w:r w:rsidR="00115B85" w:rsidRPr="00BF24C5">
        <w:rPr>
          <w:spacing w:val="3"/>
          <w:lang w:val="es-ES"/>
        </w:rPr>
        <w:t xml:space="preserve">sirven </w:t>
      </w:r>
      <w:r w:rsidR="00115B85" w:rsidRPr="00BF24C5">
        <w:rPr>
          <w:spacing w:val="2"/>
          <w:lang w:val="es-ES"/>
        </w:rPr>
        <w:t xml:space="preserve">para </w:t>
      </w:r>
      <w:r w:rsidR="00115B85" w:rsidRPr="00BF24C5">
        <w:rPr>
          <w:spacing w:val="3"/>
          <w:lang w:val="es-ES"/>
        </w:rPr>
        <w:t xml:space="preserve">determinar </w:t>
      </w:r>
      <w:r w:rsidR="00115B85" w:rsidRPr="00BF24C5">
        <w:rPr>
          <w:spacing w:val="1"/>
          <w:lang w:val="es-ES"/>
        </w:rPr>
        <w:t xml:space="preserve">si </w:t>
      </w:r>
      <w:r w:rsidR="00115B85" w:rsidRPr="00BF24C5">
        <w:rPr>
          <w:spacing w:val="3"/>
          <w:lang w:val="es-ES"/>
        </w:rPr>
        <w:t xml:space="preserve">presentan </w:t>
      </w:r>
      <w:r w:rsidR="00115B85" w:rsidRPr="00BF24C5">
        <w:rPr>
          <w:spacing w:val="1"/>
          <w:lang w:val="es-ES"/>
        </w:rPr>
        <w:t xml:space="preserve">un </w:t>
      </w:r>
      <w:r w:rsidR="00115B85" w:rsidRPr="00BF24C5">
        <w:rPr>
          <w:spacing w:val="3"/>
          <w:lang w:val="es-ES"/>
        </w:rPr>
        <w:t xml:space="preserve">riesgo elevado </w:t>
      </w:r>
      <w:r w:rsidR="00115B85" w:rsidRPr="00BF24C5">
        <w:rPr>
          <w:spacing w:val="1"/>
          <w:lang w:val="es-ES"/>
        </w:rPr>
        <w:t xml:space="preserve">de </w:t>
      </w:r>
      <w:r w:rsidR="00115B85" w:rsidRPr="00BF24C5">
        <w:rPr>
          <w:spacing w:val="3"/>
          <w:lang w:val="es-ES"/>
        </w:rPr>
        <w:t xml:space="preserve">desarrollar </w:t>
      </w:r>
      <w:r w:rsidR="00115B85" w:rsidRPr="00BF24C5">
        <w:rPr>
          <w:spacing w:val="5"/>
          <w:lang w:val="es-ES"/>
        </w:rPr>
        <w:t xml:space="preserve">una </w:t>
      </w:r>
      <w:r w:rsidR="00115B85" w:rsidRPr="00BF24C5">
        <w:rPr>
          <w:lang w:val="es-ES"/>
        </w:rPr>
        <w:t>determinada</w:t>
      </w:r>
      <w:r w:rsidR="00115B85" w:rsidRPr="00BF24C5">
        <w:rPr>
          <w:spacing w:val="-9"/>
          <w:lang w:val="es-ES"/>
        </w:rPr>
        <w:t xml:space="preserve"> </w:t>
      </w:r>
      <w:r w:rsidR="00115B85" w:rsidRPr="00BF24C5">
        <w:rPr>
          <w:lang w:val="es-ES"/>
        </w:rPr>
        <w:t>enfermedad,</w:t>
      </w:r>
      <w:r w:rsidR="00115B85" w:rsidRPr="00BF24C5">
        <w:rPr>
          <w:spacing w:val="-9"/>
          <w:lang w:val="es-ES"/>
        </w:rPr>
        <w:t xml:space="preserve"> </w:t>
      </w:r>
      <w:r w:rsidR="00115B85" w:rsidRPr="00BF24C5">
        <w:rPr>
          <w:lang w:val="es-ES"/>
        </w:rPr>
        <w:t>generalmente</w:t>
      </w:r>
      <w:r w:rsidR="00115B85" w:rsidRPr="00BF24C5">
        <w:rPr>
          <w:spacing w:val="-9"/>
          <w:lang w:val="es-ES"/>
        </w:rPr>
        <w:t xml:space="preserve"> </w:t>
      </w:r>
      <w:r w:rsidR="00115B85" w:rsidRPr="00BF24C5">
        <w:rPr>
          <w:lang w:val="es-ES"/>
        </w:rPr>
        <w:t>de</w:t>
      </w:r>
      <w:r w:rsidR="00115B85" w:rsidRPr="00BF24C5">
        <w:rPr>
          <w:spacing w:val="-9"/>
          <w:lang w:val="es-ES"/>
        </w:rPr>
        <w:t xml:space="preserve"> </w:t>
      </w:r>
      <w:r w:rsidR="00115B85" w:rsidRPr="00BF24C5">
        <w:rPr>
          <w:lang w:val="es-ES"/>
        </w:rPr>
        <w:t>comienzo</w:t>
      </w:r>
      <w:r w:rsidR="00115B85" w:rsidRPr="00BF24C5">
        <w:rPr>
          <w:spacing w:val="-9"/>
          <w:lang w:val="es-ES"/>
        </w:rPr>
        <w:t xml:space="preserve"> </w:t>
      </w:r>
      <w:r w:rsidR="00115B85" w:rsidRPr="00BF24C5">
        <w:rPr>
          <w:lang w:val="es-ES"/>
        </w:rPr>
        <w:t>tardío.</w:t>
      </w:r>
      <w:r w:rsidR="00115B85" w:rsidRPr="00BF24C5">
        <w:rPr>
          <w:spacing w:val="-9"/>
          <w:lang w:val="es-ES"/>
        </w:rPr>
        <w:t xml:space="preserve"> </w:t>
      </w:r>
      <w:r w:rsidR="00115B85" w:rsidRPr="00BF24C5">
        <w:rPr>
          <w:lang w:val="es-ES"/>
        </w:rPr>
        <w:t>Para</w:t>
      </w:r>
      <w:r w:rsidR="00115B85" w:rsidRPr="00BF24C5">
        <w:rPr>
          <w:spacing w:val="-9"/>
          <w:lang w:val="es-ES"/>
        </w:rPr>
        <w:t xml:space="preserve"> </w:t>
      </w:r>
      <w:r w:rsidR="00115B85" w:rsidRPr="00BF24C5">
        <w:rPr>
          <w:lang w:val="es-ES"/>
        </w:rPr>
        <w:t>su</w:t>
      </w:r>
      <w:r w:rsidR="00115B85" w:rsidRPr="00BF24C5">
        <w:rPr>
          <w:spacing w:val="-9"/>
          <w:lang w:val="es-ES"/>
        </w:rPr>
        <w:t xml:space="preserve"> </w:t>
      </w:r>
      <w:r w:rsidR="00115B85" w:rsidRPr="00BF24C5">
        <w:rPr>
          <w:lang w:val="es-ES"/>
        </w:rPr>
        <w:t>realización</w:t>
      </w:r>
      <w:r w:rsidR="00115B85" w:rsidRPr="00BF24C5">
        <w:rPr>
          <w:spacing w:val="-9"/>
          <w:lang w:val="es-ES"/>
        </w:rPr>
        <w:t xml:space="preserve"> </w:t>
      </w:r>
      <w:r w:rsidR="00115B85" w:rsidRPr="00BF24C5">
        <w:rPr>
          <w:lang w:val="es-ES"/>
        </w:rPr>
        <w:t>se deberán cumplir los siguientes criterios de</w:t>
      </w:r>
      <w:r w:rsidR="00115B85" w:rsidRPr="00BF24C5">
        <w:rPr>
          <w:spacing w:val="-6"/>
          <w:lang w:val="es-ES"/>
        </w:rPr>
        <w:t xml:space="preserve"> </w:t>
      </w:r>
      <w:r w:rsidR="00115B85" w:rsidRPr="00BF24C5">
        <w:rPr>
          <w:lang w:val="es-ES"/>
        </w:rPr>
        <w:t>indicación:</w:t>
      </w:r>
    </w:p>
    <w:p w:rsidR="005B30A3" w:rsidRPr="00BF24C5" w:rsidRDefault="00115B85">
      <w:pPr>
        <w:pStyle w:val="Prrafodelista"/>
        <w:numPr>
          <w:ilvl w:val="0"/>
          <w:numId w:val="4"/>
        </w:numPr>
        <w:tabs>
          <w:tab w:val="left" w:pos="2804"/>
        </w:tabs>
        <w:spacing w:before="117" w:line="249" w:lineRule="auto"/>
        <w:ind w:right="1581" w:firstLine="340"/>
        <w:jc w:val="both"/>
        <w:rPr>
          <w:sz w:val="20"/>
          <w:lang w:val="es-ES"/>
        </w:rPr>
      </w:pPr>
      <w:r w:rsidRPr="00BF24C5">
        <w:rPr>
          <w:sz w:val="20"/>
          <w:lang w:val="es-ES"/>
        </w:rPr>
        <w:t>La persona pertenece a una familia o grupo poblacional de alto riesgo en los que se ha identificado la presencia de una enfermedad o trastorno genético, cuya</w:t>
      </w:r>
      <w:r w:rsidRPr="00BF24C5">
        <w:rPr>
          <w:spacing w:val="-11"/>
          <w:sz w:val="20"/>
          <w:lang w:val="es-ES"/>
        </w:rPr>
        <w:t xml:space="preserve"> </w:t>
      </w:r>
      <w:r w:rsidRPr="00BF24C5">
        <w:rPr>
          <w:sz w:val="20"/>
          <w:lang w:val="es-ES"/>
        </w:rPr>
        <w:t>alteración</w:t>
      </w:r>
      <w:r w:rsidRPr="00BF24C5">
        <w:rPr>
          <w:spacing w:val="-11"/>
          <w:sz w:val="20"/>
          <w:lang w:val="es-ES"/>
        </w:rPr>
        <w:t xml:space="preserve"> </w:t>
      </w:r>
      <w:r w:rsidRPr="00BF24C5">
        <w:rPr>
          <w:sz w:val="20"/>
          <w:lang w:val="es-ES"/>
        </w:rPr>
        <w:t>genética</w:t>
      </w:r>
      <w:r w:rsidRPr="00BF24C5">
        <w:rPr>
          <w:spacing w:val="-11"/>
          <w:sz w:val="20"/>
          <w:lang w:val="es-ES"/>
        </w:rPr>
        <w:t xml:space="preserve"> </w:t>
      </w:r>
      <w:r w:rsidRPr="00BF24C5">
        <w:rPr>
          <w:sz w:val="20"/>
          <w:lang w:val="es-ES"/>
        </w:rPr>
        <w:t>ha</w:t>
      </w:r>
      <w:r w:rsidRPr="00BF24C5">
        <w:rPr>
          <w:spacing w:val="-11"/>
          <w:sz w:val="20"/>
          <w:lang w:val="es-ES"/>
        </w:rPr>
        <w:t xml:space="preserve"> </w:t>
      </w:r>
      <w:r w:rsidRPr="00BF24C5">
        <w:rPr>
          <w:sz w:val="20"/>
          <w:lang w:val="es-ES"/>
        </w:rPr>
        <w:t>sido</w:t>
      </w:r>
      <w:r w:rsidRPr="00BF24C5">
        <w:rPr>
          <w:spacing w:val="-11"/>
          <w:sz w:val="20"/>
          <w:lang w:val="es-ES"/>
        </w:rPr>
        <w:t xml:space="preserve"> </w:t>
      </w:r>
      <w:r w:rsidRPr="00BF24C5">
        <w:rPr>
          <w:sz w:val="20"/>
          <w:lang w:val="es-ES"/>
        </w:rPr>
        <w:t>previamente</w:t>
      </w:r>
      <w:r w:rsidRPr="00BF24C5">
        <w:rPr>
          <w:spacing w:val="-11"/>
          <w:sz w:val="20"/>
          <w:lang w:val="es-ES"/>
        </w:rPr>
        <w:t xml:space="preserve"> </w:t>
      </w:r>
      <w:r w:rsidRPr="00BF24C5">
        <w:rPr>
          <w:sz w:val="20"/>
          <w:lang w:val="es-ES"/>
        </w:rPr>
        <w:t>caracterizada</w:t>
      </w:r>
      <w:r w:rsidRPr="00BF24C5">
        <w:rPr>
          <w:spacing w:val="-11"/>
          <w:sz w:val="20"/>
          <w:lang w:val="es-ES"/>
        </w:rPr>
        <w:t xml:space="preserve"> </w:t>
      </w:r>
      <w:r w:rsidRPr="00BF24C5">
        <w:rPr>
          <w:sz w:val="20"/>
          <w:lang w:val="es-ES"/>
        </w:rPr>
        <w:t>y</w:t>
      </w:r>
      <w:r w:rsidRPr="00BF24C5">
        <w:rPr>
          <w:spacing w:val="-11"/>
          <w:sz w:val="20"/>
          <w:lang w:val="es-ES"/>
        </w:rPr>
        <w:t xml:space="preserve"> </w:t>
      </w:r>
      <w:r w:rsidRPr="00BF24C5">
        <w:rPr>
          <w:sz w:val="20"/>
          <w:lang w:val="es-ES"/>
        </w:rPr>
        <w:t>puede</w:t>
      </w:r>
      <w:r w:rsidRPr="00BF24C5">
        <w:rPr>
          <w:spacing w:val="-11"/>
          <w:sz w:val="20"/>
          <w:lang w:val="es-ES"/>
        </w:rPr>
        <w:t xml:space="preserve"> </w:t>
      </w:r>
      <w:r w:rsidRPr="00BF24C5">
        <w:rPr>
          <w:sz w:val="20"/>
          <w:lang w:val="es-ES"/>
        </w:rPr>
        <w:t>ser</w:t>
      </w:r>
      <w:r w:rsidRPr="00BF24C5">
        <w:rPr>
          <w:spacing w:val="-11"/>
          <w:sz w:val="20"/>
          <w:lang w:val="es-ES"/>
        </w:rPr>
        <w:t xml:space="preserve"> </w:t>
      </w:r>
      <w:r w:rsidRPr="00BF24C5">
        <w:rPr>
          <w:sz w:val="20"/>
          <w:lang w:val="es-ES"/>
        </w:rPr>
        <w:t>identificada mediante un análisis</w:t>
      </w:r>
      <w:r w:rsidRPr="00BF24C5">
        <w:rPr>
          <w:spacing w:val="-3"/>
          <w:sz w:val="20"/>
          <w:lang w:val="es-ES"/>
        </w:rPr>
        <w:t xml:space="preserve"> </w:t>
      </w:r>
      <w:r w:rsidRPr="00BF24C5">
        <w:rPr>
          <w:sz w:val="20"/>
          <w:lang w:val="es-ES"/>
        </w:rPr>
        <w:t>genético.</w:t>
      </w:r>
    </w:p>
    <w:p w:rsidR="005B30A3" w:rsidRPr="00BF24C5" w:rsidRDefault="005B30A3">
      <w:pPr>
        <w:spacing w:line="249" w:lineRule="auto"/>
        <w:jc w:val="both"/>
        <w:rPr>
          <w:sz w:val="20"/>
          <w:lang w:val="es-ES"/>
        </w:rPr>
        <w:sectPr w:rsidR="005B30A3" w:rsidRPr="00BF24C5">
          <w:headerReference w:type="even" r:id="rId11"/>
          <w:headerReference w:type="default" r:id="rId12"/>
          <w:pgSz w:w="11910" w:h="16840"/>
          <w:pgMar w:top="1240" w:right="400" w:bottom="280" w:left="400" w:header="611" w:footer="0" w:gutter="0"/>
          <w:cols w:space="720"/>
        </w:sectPr>
      </w:pPr>
    </w:p>
    <w:p w:rsidR="005B30A3" w:rsidRPr="00BF24C5" w:rsidRDefault="005B30A3">
      <w:pPr>
        <w:pStyle w:val="Textoindependiente"/>
        <w:ind w:left="0" w:firstLine="0"/>
        <w:rPr>
          <w:sz w:val="13"/>
          <w:lang w:val="es-ES"/>
        </w:rPr>
      </w:pPr>
    </w:p>
    <w:p w:rsidR="005B30A3" w:rsidRDefault="00115B85">
      <w:pPr>
        <w:spacing w:line="20" w:lineRule="exact"/>
        <w:ind w:left="156"/>
        <w:rPr>
          <w:sz w:val="2"/>
        </w:rPr>
      </w:pPr>
      <w:r w:rsidRPr="00BF24C5">
        <w:rPr>
          <w:rFonts w:ascii="Times New Roman"/>
          <w:spacing w:val="5"/>
          <w:sz w:val="2"/>
          <w:lang w:val="es-ES"/>
        </w:rPr>
        <w:t xml:space="preserve"> </w:t>
      </w:r>
      <w:r w:rsidR="00DA7560" w:rsidRPr="00DA7560">
        <w:rPr>
          <w:spacing w:val="5"/>
          <w:sz w:val="2"/>
        </w:rPr>
      </w:r>
      <w:r w:rsidR="00DA7560" w:rsidRPr="00DA7560">
        <w:rPr>
          <w:spacing w:val="5"/>
          <w:sz w:val="2"/>
        </w:rPr>
        <w:pict>
          <v:group id="_x0000_s1037" style="width:538.6pt;height:1pt;mso-position-horizontal-relative:char;mso-position-vertical-relative:line" coordsize="10772,20">
            <v:line id="_x0000_s1038" style="position:absolute" from="0,10" to="10772,10" strokecolor="#00447a" strokeweight="1pt"/>
            <w10:wrap type="none"/>
            <w10:anchorlock/>
          </v:group>
        </w:pict>
      </w:r>
    </w:p>
    <w:p w:rsidR="005B30A3" w:rsidRPr="00BF24C5" w:rsidRDefault="00DA7560">
      <w:pPr>
        <w:pStyle w:val="Heading1"/>
        <w:tabs>
          <w:tab w:val="left" w:pos="4057"/>
          <w:tab w:val="left" w:pos="9159"/>
        </w:tabs>
        <w:spacing w:before="39"/>
        <w:ind w:left="166"/>
        <w:rPr>
          <w:lang w:val="es-ES"/>
        </w:rPr>
      </w:pPr>
      <w:r w:rsidRPr="00DA7560">
        <w:pict>
          <v:line id="_x0000_s1036" style="position:absolute;left:0;text-align:left;z-index:1840;mso-wrap-distance-left:0;mso-wrap-distance-right:0;mso-position-horizontal-relative:page" from="28.35pt,17.5pt" to="566.95pt,17.5pt" strokecolor="#00447a" strokeweight="1pt">
            <w10:wrap type="topAndBottom" anchorx="page"/>
          </v:line>
        </w:pict>
      </w:r>
      <w:r w:rsidR="00115B85" w:rsidRPr="00BF24C5">
        <w:rPr>
          <w:color w:val="00447A"/>
          <w:lang w:val="es-ES"/>
        </w:rPr>
        <w:t>Núm.</w:t>
      </w:r>
      <w:r w:rsidR="00115B85" w:rsidRPr="00BF24C5">
        <w:rPr>
          <w:color w:val="00447A"/>
          <w:spacing w:val="-3"/>
          <w:lang w:val="es-ES"/>
        </w:rPr>
        <w:t xml:space="preserve"> </w:t>
      </w:r>
      <w:r w:rsidR="00115B85" w:rsidRPr="00BF24C5">
        <w:rPr>
          <w:color w:val="00447A"/>
          <w:lang w:val="es-ES"/>
        </w:rPr>
        <w:t>269</w:t>
      </w:r>
      <w:r w:rsidR="00115B85" w:rsidRPr="00BF24C5">
        <w:rPr>
          <w:color w:val="00447A"/>
          <w:lang w:val="es-ES"/>
        </w:rPr>
        <w:tab/>
        <w:t>Jueves 6 de noviembre</w:t>
      </w:r>
      <w:r w:rsidR="00115B85" w:rsidRPr="00BF24C5">
        <w:rPr>
          <w:color w:val="00447A"/>
          <w:spacing w:val="-7"/>
          <w:lang w:val="es-ES"/>
        </w:rPr>
        <w:t xml:space="preserve"> </w:t>
      </w:r>
      <w:r w:rsidR="00115B85" w:rsidRPr="00BF24C5">
        <w:rPr>
          <w:color w:val="00447A"/>
          <w:lang w:val="es-ES"/>
        </w:rPr>
        <w:t>de</w:t>
      </w:r>
      <w:r w:rsidR="00115B85" w:rsidRPr="00BF24C5">
        <w:rPr>
          <w:color w:val="00447A"/>
          <w:spacing w:val="-2"/>
          <w:lang w:val="es-ES"/>
        </w:rPr>
        <w:t xml:space="preserve"> </w:t>
      </w:r>
      <w:r w:rsidR="00115B85" w:rsidRPr="00BF24C5">
        <w:rPr>
          <w:color w:val="00447A"/>
          <w:lang w:val="es-ES"/>
        </w:rPr>
        <w:t>2014</w:t>
      </w:r>
      <w:r w:rsidR="00115B85" w:rsidRPr="00BF24C5">
        <w:rPr>
          <w:color w:val="00447A"/>
          <w:lang w:val="es-ES"/>
        </w:rPr>
        <w:tab/>
        <w:t>Sec. I. Pág.</w:t>
      </w:r>
      <w:r w:rsidR="00115B85" w:rsidRPr="00BF24C5">
        <w:rPr>
          <w:color w:val="00447A"/>
          <w:spacing w:val="-5"/>
          <w:lang w:val="es-ES"/>
        </w:rPr>
        <w:t xml:space="preserve"> </w:t>
      </w:r>
      <w:r w:rsidR="00115B85" w:rsidRPr="00BF24C5">
        <w:rPr>
          <w:color w:val="00447A"/>
          <w:lang w:val="es-ES"/>
        </w:rPr>
        <w:t>91380</w:t>
      </w:r>
    </w:p>
    <w:p w:rsidR="005B30A3" w:rsidRPr="00BF24C5" w:rsidRDefault="005B30A3">
      <w:pPr>
        <w:pStyle w:val="Textoindependiente"/>
        <w:ind w:left="0" w:firstLine="0"/>
        <w:rPr>
          <w:b/>
          <w:sz w:val="22"/>
          <w:lang w:val="es-ES"/>
        </w:rPr>
      </w:pPr>
    </w:p>
    <w:p w:rsidR="005B30A3" w:rsidRPr="00BF24C5" w:rsidRDefault="00115B85">
      <w:pPr>
        <w:pStyle w:val="Prrafodelista"/>
        <w:numPr>
          <w:ilvl w:val="0"/>
          <w:numId w:val="4"/>
        </w:numPr>
        <w:tabs>
          <w:tab w:val="left" w:pos="2836"/>
        </w:tabs>
        <w:spacing w:before="170"/>
        <w:ind w:left="2835" w:hanging="344"/>
        <w:rPr>
          <w:sz w:val="20"/>
          <w:lang w:val="es-ES"/>
        </w:rPr>
      </w:pPr>
      <w:r w:rsidRPr="00BF24C5">
        <w:rPr>
          <w:sz w:val="20"/>
          <w:lang w:val="es-ES"/>
        </w:rPr>
        <w:t>Además, se cumple al menos uno de los requisitos</w:t>
      </w:r>
      <w:r w:rsidRPr="00BF24C5">
        <w:rPr>
          <w:spacing w:val="-7"/>
          <w:sz w:val="20"/>
          <w:lang w:val="es-ES"/>
        </w:rPr>
        <w:t xml:space="preserve"> </w:t>
      </w:r>
      <w:r w:rsidRPr="00BF24C5">
        <w:rPr>
          <w:sz w:val="20"/>
          <w:lang w:val="es-ES"/>
        </w:rPr>
        <w:t>siguientes:</w:t>
      </w:r>
    </w:p>
    <w:p w:rsidR="005B30A3" w:rsidRPr="00BF24C5" w:rsidRDefault="00115B85">
      <w:pPr>
        <w:pStyle w:val="Prrafodelista"/>
        <w:numPr>
          <w:ilvl w:val="1"/>
          <w:numId w:val="20"/>
        </w:numPr>
        <w:tabs>
          <w:tab w:val="left" w:pos="2710"/>
        </w:tabs>
        <w:spacing w:before="180" w:line="249" w:lineRule="auto"/>
        <w:ind w:right="1574" w:firstLine="340"/>
        <w:rPr>
          <w:sz w:val="20"/>
          <w:lang w:val="es-ES"/>
        </w:rPr>
      </w:pPr>
      <w:r w:rsidRPr="00BF24C5">
        <w:rPr>
          <w:sz w:val="20"/>
          <w:lang w:val="es-ES"/>
        </w:rPr>
        <w:t xml:space="preserve">El análisis genético permite un diagnóstico precoz y un tratamiento </w:t>
      </w:r>
      <w:r w:rsidRPr="00BF24C5">
        <w:rPr>
          <w:spacing w:val="1"/>
          <w:sz w:val="20"/>
          <w:lang w:val="es-ES"/>
        </w:rPr>
        <w:t xml:space="preserve">más </w:t>
      </w:r>
      <w:r w:rsidRPr="00BF24C5">
        <w:rPr>
          <w:spacing w:val="3"/>
          <w:sz w:val="20"/>
          <w:lang w:val="es-ES"/>
        </w:rPr>
        <w:t xml:space="preserve">temprano, </w:t>
      </w:r>
      <w:r w:rsidRPr="00BF24C5">
        <w:rPr>
          <w:spacing w:val="1"/>
          <w:sz w:val="20"/>
          <w:lang w:val="es-ES"/>
        </w:rPr>
        <w:t xml:space="preserve">lo </w:t>
      </w:r>
      <w:r w:rsidRPr="00BF24C5">
        <w:rPr>
          <w:spacing w:val="2"/>
          <w:sz w:val="20"/>
          <w:lang w:val="es-ES"/>
        </w:rPr>
        <w:t xml:space="preserve">que </w:t>
      </w:r>
      <w:r w:rsidRPr="00BF24C5">
        <w:rPr>
          <w:spacing w:val="1"/>
          <w:sz w:val="20"/>
          <w:lang w:val="es-ES"/>
        </w:rPr>
        <w:t xml:space="preserve">se </w:t>
      </w:r>
      <w:r w:rsidRPr="00BF24C5">
        <w:rPr>
          <w:spacing w:val="3"/>
          <w:sz w:val="20"/>
          <w:lang w:val="es-ES"/>
        </w:rPr>
        <w:t xml:space="preserve">traduce </w:t>
      </w:r>
      <w:r w:rsidRPr="00BF24C5">
        <w:rPr>
          <w:spacing w:val="1"/>
          <w:sz w:val="20"/>
          <w:lang w:val="es-ES"/>
        </w:rPr>
        <w:t xml:space="preserve">en la </w:t>
      </w:r>
      <w:r w:rsidRPr="00BF24C5">
        <w:rPr>
          <w:spacing w:val="3"/>
          <w:sz w:val="20"/>
          <w:lang w:val="es-ES"/>
        </w:rPr>
        <w:t xml:space="preserve">disminución </w:t>
      </w:r>
      <w:r w:rsidRPr="00BF24C5">
        <w:rPr>
          <w:spacing w:val="1"/>
          <w:sz w:val="20"/>
          <w:lang w:val="es-ES"/>
        </w:rPr>
        <w:t xml:space="preserve">de la </w:t>
      </w:r>
      <w:r w:rsidRPr="00BF24C5">
        <w:rPr>
          <w:spacing w:val="3"/>
          <w:sz w:val="20"/>
          <w:lang w:val="es-ES"/>
        </w:rPr>
        <w:t xml:space="preserve">morbimortalidad </w:t>
      </w:r>
      <w:r w:rsidRPr="00BF24C5">
        <w:rPr>
          <w:spacing w:val="1"/>
          <w:sz w:val="20"/>
          <w:lang w:val="es-ES"/>
        </w:rPr>
        <w:t xml:space="preserve">de </w:t>
      </w:r>
      <w:r w:rsidRPr="00BF24C5">
        <w:rPr>
          <w:spacing w:val="5"/>
          <w:sz w:val="20"/>
          <w:lang w:val="es-ES"/>
        </w:rPr>
        <w:t xml:space="preserve">la </w:t>
      </w:r>
      <w:r w:rsidRPr="00BF24C5">
        <w:rPr>
          <w:spacing w:val="1"/>
          <w:sz w:val="20"/>
          <w:lang w:val="es-ES"/>
        </w:rPr>
        <w:t xml:space="preserve">enfermedad, </w:t>
      </w:r>
      <w:r w:rsidRPr="00BF24C5">
        <w:rPr>
          <w:sz w:val="20"/>
          <w:lang w:val="es-ES"/>
        </w:rPr>
        <w:t xml:space="preserve">en la </w:t>
      </w:r>
      <w:r w:rsidRPr="00BF24C5">
        <w:rPr>
          <w:spacing w:val="2"/>
          <w:sz w:val="20"/>
          <w:lang w:val="es-ES"/>
        </w:rPr>
        <w:t xml:space="preserve">previsión </w:t>
      </w:r>
      <w:r w:rsidRPr="00BF24C5">
        <w:rPr>
          <w:sz w:val="20"/>
          <w:lang w:val="es-ES"/>
        </w:rPr>
        <w:t xml:space="preserve">de una </w:t>
      </w:r>
      <w:r w:rsidRPr="00BF24C5">
        <w:rPr>
          <w:spacing w:val="1"/>
          <w:sz w:val="20"/>
          <w:lang w:val="es-ES"/>
        </w:rPr>
        <w:t xml:space="preserve">mejor respuesta </w:t>
      </w:r>
      <w:r w:rsidRPr="00BF24C5">
        <w:rPr>
          <w:spacing w:val="2"/>
          <w:sz w:val="20"/>
          <w:lang w:val="es-ES"/>
        </w:rPr>
        <w:t xml:space="preserve">terapéutica </w:t>
      </w:r>
      <w:r w:rsidRPr="00BF24C5">
        <w:rPr>
          <w:sz w:val="20"/>
          <w:lang w:val="es-ES"/>
        </w:rPr>
        <w:t xml:space="preserve">o en </w:t>
      </w:r>
      <w:r w:rsidRPr="00BF24C5">
        <w:rPr>
          <w:spacing w:val="1"/>
          <w:sz w:val="20"/>
          <w:lang w:val="es-ES"/>
        </w:rPr>
        <w:t xml:space="preserve">evitar </w:t>
      </w:r>
      <w:r w:rsidRPr="00BF24C5">
        <w:rPr>
          <w:sz w:val="20"/>
          <w:lang w:val="es-ES"/>
        </w:rPr>
        <w:t>toxicidades por efectos</w:t>
      </w:r>
      <w:r w:rsidRPr="00BF24C5">
        <w:rPr>
          <w:spacing w:val="-3"/>
          <w:sz w:val="20"/>
          <w:lang w:val="es-ES"/>
        </w:rPr>
        <w:t xml:space="preserve"> </w:t>
      </w:r>
      <w:r w:rsidRPr="00BF24C5">
        <w:rPr>
          <w:sz w:val="20"/>
          <w:lang w:val="es-ES"/>
        </w:rPr>
        <w:t>secundarios.</w:t>
      </w:r>
    </w:p>
    <w:p w:rsidR="005B30A3" w:rsidRPr="00BF24C5" w:rsidRDefault="00115B85">
      <w:pPr>
        <w:pStyle w:val="Prrafodelista"/>
        <w:numPr>
          <w:ilvl w:val="1"/>
          <w:numId w:val="20"/>
        </w:numPr>
        <w:tabs>
          <w:tab w:val="left" w:pos="2709"/>
        </w:tabs>
        <w:spacing w:before="3" w:line="249" w:lineRule="auto"/>
        <w:ind w:right="1581" w:firstLine="340"/>
        <w:rPr>
          <w:sz w:val="20"/>
          <w:lang w:val="es-ES"/>
        </w:rPr>
      </w:pPr>
      <w:r w:rsidRPr="00BF24C5">
        <w:rPr>
          <w:sz w:val="20"/>
          <w:lang w:val="es-ES"/>
        </w:rPr>
        <w:t>El diagnóstico genético de la enfermedad permite la toma de decisiones reproductivas del individuo o de sus familiares que pueden comprometer a su descendencia.</w:t>
      </w:r>
    </w:p>
    <w:p w:rsidR="005B30A3" w:rsidRPr="00BF24C5" w:rsidRDefault="00115B85">
      <w:pPr>
        <w:pStyle w:val="Prrafodelista"/>
        <w:numPr>
          <w:ilvl w:val="0"/>
          <w:numId w:val="4"/>
        </w:numPr>
        <w:tabs>
          <w:tab w:val="left" w:pos="2939"/>
        </w:tabs>
        <w:spacing w:before="173" w:line="249" w:lineRule="auto"/>
        <w:ind w:right="1573" w:firstLine="340"/>
        <w:jc w:val="both"/>
        <w:rPr>
          <w:sz w:val="20"/>
          <w:lang w:val="es-ES"/>
        </w:rPr>
      </w:pPr>
      <w:r w:rsidRPr="00BF24C5">
        <w:rPr>
          <w:spacing w:val="3"/>
          <w:sz w:val="20"/>
          <w:lang w:val="es-ES"/>
        </w:rPr>
        <w:t xml:space="preserve">En el </w:t>
      </w:r>
      <w:r w:rsidRPr="00BF24C5">
        <w:rPr>
          <w:spacing w:val="5"/>
          <w:sz w:val="20"/>
          <w:lang w:val="es-ES"/>
        </w:rPr>
        <w:t xml:space="preserve">caso </w:t>
      </w:r>
      <w:r w:rsidRPr="00BF24C5">
        <w:rPr>
          <w:spacing w:val="3"/>
          <w:sz w:val="20"/>
          <w:lang w:val="es-ES"/>
        </w:rPr>
        <w:t xml:space="preserve">de </w:t>
      </w:r>
      <w:r w:rsidRPr="00BF24C5">
        <w:rPr>
          <w:spacing w:val="6"/>
          <w:sz w:val="20"/>
          <w:lang w:val="es-ES"/>
        </w:rPr>
        <w:t xml:space="preserve">menores, </w:t>
      </w:r>
      <w:r w:rsidRPr="00BF24C5">
        <w:rPr>
          <w:spacing w:val="3"/>
          <w:sz w:val="20"/>
          <w:lang w:val="es-ES"/>
        </w:rPr>
        <w:t xml:space="preserve">el </w:t>
      </w:r>
      <w:r w:rsidRPr="00BF24C5">
        <w:rPr>
          <w:spacing w:val="5"/>
          <w:sz w:val="20"/>
          <w:lang w:val="es-ES"/>
        </w:rPr>
        <w:t xml:space="preserve">estudio </w:t>
      </w:r>
      <w:r w:rsidRPr="00BF24C5">
        <w:rPr>
          <w:spacing w:val="6"/>
          <w:sz w:val="20"/>
          <w:lang w:val="es-ES"/>
        </w:rPr>
        <w:t xml:space="preserve">genético presintomático </w:t>
      </w:r>
      <w:r w:rsidRPr="00BF24C5">
        <w:rPr>
          <w:spacing w:val="7"/>
          <w:sz w:val="20"/>
          <w:lang w:val="es-ES"/>
        </w:rPr>
        <w:t xml:space="preserve">en </w:t>
      </w:r>
      <w:r w:rsidRPr="00BF24C5">
        <w:rPr>
          <w:sz w:val="20"/>
          <w:lang w:val="es-ES"/>
        </w:rPr>
        <w:t xml:space="preserve">enfermedades que aparecen en la edad adulta se deberá diferir hasta que la persona tenga la madurez y competencia necesaria para comprender la naturaleza e implicaciones de su decisión, salvo que existan medidas preventivas eficaces aplicables en la infancia. En enfermedades que aparecen en la infancia y </w:t>
      </w:r>
      <w:r w:rsidRPr="00BF24C5">
        <w:rPr>
          <w:spacing w:val="1"/>
          <w:sz w:val="20"/>
          <w:lang w:val="es-ES"/>
        </w:rPr>
        <w:t xml:space="preserve">que pueden </w:t>
      </w:r>
      <w:r w:rsidRPr="00BF24C5">
        <w:rPr>
          <w:sz w:val="20"/>
          <w:lang w:val="es-ES"/>
        </w:rPr>
        <w:t xml:space="preserve">ser </w:t>
      </w:r>
      <w:r w:rsidRPr="00BF24C5">
        <w:rPr>
          <w:spacing w:val="1"/>
          <w:sz w:val="20"/>
          <w:lang w:val="es-ES"/>
        </w:rPr>
        <w:t xml:space="preserve">prevenidas </w:t>
      </w:r>
      <w:r w:rsidRPr="00BF24C5">
        <w:rPr>
          <w:sz w:val="20"/>
          <w:lang w:val="es-ES"/>
        </w:rPr>
        <w:t xml:space="preserve">o </w:t>
      </w:r>
      <w:r w:rsidRPr="00BF24C5">
        <w:rPr>
          <w:spacing w:val="1"/>
          <w:sz w:val="20"/>
          <w:lang w:val="es-ES"/>
        </w:rPr>
        <w:t xml:space="preserve">tratadas adecuadamente </w:t>
      </w:r>
      <w:r w:rsidRPr="00BF24C5">
        <w:rPr>
          <w:sz w:val="20"/>
          <w:lang w:val="es-ES"/>
        </w:rPr>
        <w:t xml:space="preserve">se </w:t>
      </w:r>
      <w:r w:rsidRPr="00BF24C5">
        <w:rPr>
          <w:spacing w:val="1"/>
          <w:sz w:val="20"/>
          <w:lang w:val="es-ES"/>
        </w:rPr>
        <w:t xml:space="preserve">deberá realizar </w:t>
      </w:r>
      <w:r w:rsidRPr="00BF24C5">
        <w:rPr>
          <w:sz w:val="20"/>
          <w:lang w:val="es-ES"/>
        </w:rPr>
        <w:t xml:space="preserve">lo </w:t>
      </w:r>
      <w:r w:rsidRPr="00BF24C5">
        <w:rPr>
          <w:spacing w:val="2"/>
          <w:sz w:val="20"/>
          <w:lang w:val="es-ES"/>
        </w:rPr>
        <w:t xml:space="preserve">más </w:t>
      </w:r>
      <w:r w:rsidRPr="00BF24C5">
        <w:rPr>
          <w:sz w:val="20"/>
          <w:lang w:val="es-ES"/>
        </w:rPr>
        <w:t>cercano posible a la fecha en la que se deben iniciar dichas medidas preventivas y/o terapéuticas.</w:t>
      </w:r>
    </w:p>
    <w:p w:rsidR="005B30A3" w:rsidRPr="00BF24C5" w:rsidRDefault="00115B85">
      <w:pPr>
        <w:pStyle w:val="Textoindependiente"/>
        <w:spacing w:before="177" w:line="249" w:lineRule="auto"/>
        <w:ind w:right="1582"/>
        <w:jc w:val="both"/>
        <w:rPr>
          <w:lang w:val="es-ES"/>
        </w:rPr>
      </w:pPr>
      <w:r w:rsidRPr="00BF24C5">
        <w:rPr>
          <w:lang w:val="es-ES"/>
        </w:rPr>
        <w:t>3.º Análisis genéticos de portadores: Se realizan en personas con alto riesgo de transmisión de enfermedad a su descendencia, aunque en general tienen poca o ninguna consecuencia para la salud de esta persona, y sirven para determinar si la persona es portadora de una alteración genética hereditaria. Para su realización se deberán cumplir los siguientes criterios de</w:t>
      </w:r>
      <w:r w:rsidRPr="00BF24C5">
        <w:rPr>
          <w:spacing w:val="-6"/>
          <w:lang w:val="es-ES"/>
        </w:rPr>
        <w:t xml:space="preserve"> </w:t>
      </w:r>
      <w:r w:rsidRPr="00BF24C5">
        <w:rPr>
          <w:lang w:val="es-ES"/>
        </w:rPr>
        <w:t>indicación:</w:t>
      </w:r>
    </w:p>
    <w:p w:rsidR="005B30A3" w:rsidRPr="00BF24C5" w:rsidRDefault="00115B85">
      <w:pPr>
        <w:pStyle w:val="Prrafodelista"/>
        <w:numPr>
          <w:ilvl w:val="0"/>
          <w:numId w:val="3"/>
        </w:numPr>
        <w:tabs>
          <w:tab w:val="left" w:pos="2805"/>
        </w:tabs>
        <w:spacing w:before="174" w:line="249" w:lineRule="auto"/>
        <w:ind w:right="1582" w:firstLine="340"/>
        <w:jc w:val="both"/>
        <w:rPr>
          <w:sz w:val="20"/>
          <w:lang w:val="es-ES"/>
        </w:rPr>
      </w:pPr>
      <w:r w:rsidRPr="00BF24C5">
        <w:rPr>
          <w:sz w:val="20"/>
          <w:lang w:val="es-ES"/>
        </w:rPr>
        <w:t>La persona, debido a sus antecedentes personales o familiares, presenta un riesgo elevado de ser portador de una determinada enfermedad o trastorno genético cuya alteración genética se conoce y que puede ser identificada mediante el correspondiente análisis</w:t>
      </w:r>
      <w:r w:rsidRPr="00BF24C5">
        <w:rPr>
          <w:spacing w:val="-3"/>
          <w:sz w:val="20"/>
          <w:lang w:val="es-ES"/>
        </w:rPr>
        <w:t xml:space="preserve"> </w:t>
      </w:r>
      <w:r w:rsidRPr="00BF24C5">
        <w:rPr>
          <w:sz w:val="20"/>
          <w:lang w:val="es-ES"/>
        </w:rPr>
        <w:t>genético.</w:t>
      </w:r>
    </w:p>
    <w:p w:rsidR="005B30A3" w:rsidRPr="00BF24C5" w:rsidRDefault="00115B85">
      <w:pPr>
        <w:pStyle w:val="Prrafodelista"/>
        <w:numPr>
          <w:ilvl w:val="0"/>
          <w:numId w:val="3"/>
        </w:numPr>
        <w:tabs>
          <w:tab w:val="left" w:pos="2847"/>
        </w:tabs>
        <w:spacing w:before="3" w:line="249" w:lineRule="auto"/>
        <w:ind w:right="1583" w:firstLine="340"/>
        <w:jc w:val="both"/>
        <w:rPr>
          <w:sz w:val="20"/>
          <w:lang w:val="es-ES"/>
        </w:rPr>
      </w:pPr>
      <w:r w:rsidRPr="00BF24C5">
        <w:rPr>
          <w:sz w:val="20"/>
          <w:lang w:val="es-ES"/>
        </w:rPr>
        <w:t>El diagnóstico genético permite la toma de decisiones reproductivas de la persona o de sus familiares que pueden comprometer a su</w:t>
      </w:r>
      <w:r w:rsidRPr="00BF24C5">
        <w:rPr>
          <w:spacing w:val="-17"/>
          <w:sz w:val="20"/>
          <w:lang w:val="es-ES"/>
        </w:rPr>
        <w:t xml:space="preserve"> </w:t>
      </w:r>
      <w:r w:rsidRPr="00BF24C5">
        <w:rPr>
          <w:sz w:val="20"/>
          <w:lang w:val="es-ES"/>
        </w:rPr>
        <w:t>descendencia.</w:t>
      </w:r>
    </w:p>
    <w:p w:rsidR="005B30A3" w:rsidRPr="00BF24C5" w:rsidRDefault="00115B85">
      <w:pPr>
        <w:pStyle w:val="Prrafodelista"/>
        <w:numPr>
          <w:ilvl w:val="0"/>
          <w:numId w:val="3"/>
        </w:numPr>
        <w:tabs>
          <w:tab w:val="left" w:pos="2892"/>
        </w:tabs>
        <w:spacing w:before="2" w:line="249" w:lineRule="auto"/>
        <w:ind w:right="1583" w:firstLine="340"/>
        <w:jc w:val="both"/>
        <w:rPr>
          <w:sz w:val="20"/>
          <w:lang w:val="es-ES"/>
        </w:rPr>
      </w:pPr>
      <w:r w:rsidRPr="00BF24C5">
        <w:rPr>
          <w:sz w:val="20"/>
          <w:lang w:val="es-ES"/>
        </w:rPr>
        <w:t>En el caso de menores, el estudio genético de portadores no se realizará hasta</w:t>
      </w:r>
      <w:r w:rsidRPr="00BF24C5">
        <w:rPr>
          <w:spacing w:val="-11"/>
          <w:sz w:val="20"/>
          <w:lang w:val="es-ES"/>
        </w:rPr>
        <w:t xml:space="preserve"> </w:t>
      </w:r>
      <w:r w:rsidRPr="00BF24C5">
        <w:rPr>
          <w:sz w:val="20"/>
          <w:lang w:val="es-ES"/>
        </w:rPr>
        <w:t>que</w:t>
      </w:r>
      <w:r w:rsidRPr="00BF24C5">
        <w:rPr>
          <w:spacing w:val="-11"/>
          <w:sz w:val="20"/>
          <w:lang w:val="es-ES"/>
        </w:rPr>
        <w:t xml:space="preserve"> </w:t>
      </w:r>
      <w:r w:rsidRPr="00BF24C5">
        <w:rPr>
          <w:sz w:val="20"/>
          <w:lang w:val="es-ES"/>
        </w:rPr>
        <w:t>el</w:t>
      </w:r>
      <w:r w:rsidRPr="00BF24C5">
        <w:rPr>
          <w:spacing w:val="-11"/>
          <w:sz w:val="20"/>
          <w:lang w:val="es-ES"/>
        </w:rPr>
        <w:t xml:space="preserve"> </w:t>
      </w:r>
      <w:r w:rsidRPr="00BF24C5">
        <w:rPr>
          <w:sz w:val="20"/>
          <w:lang w:val="es-ES"/>
        </w:rPr>
        <w:t>menor</w:t>
      </w:r>
      <w:r w:rsidRPr="00BF24C5">
        <w:rPr>
          <w:spacing w:val="-11"/>
          <w:sz w:val="20"/>
          <w:lang w:val="es-ES"/>
        </w:rPr>
        <w:t xml:space="preserve"> </w:t>
      </w:r>
      <w:r w:rsidRPr="00BF24C5">
        <w:rPr>
          <w:sz w:val="20"/>
          <w:lang w:val="es-ES"/>
        </w:rPr>
        <w:t>alcance</w:t>
      </w:r>
      <w:r w:rsidRPr="00BF24C5">
        <w:rPr>
          <w:spacing w:val="-11"/>
          <w:sz w:val="20"/>
          <w:lang w:val="es-ES"/>
        </w:rPr>
        <w:t xml:space="preserve"> </w:t>
      </w:r>
      <w:r w:rsidRPr="00BF24C5">
        <w:rPr>
          <w:sz w:val="20"/>
          <w:lang w:val="es-ES"/>
        </w:rPr>
        <w:t>la</w:t>
      </w:r>
      <w:r w:rsidRPr="00BF24C5">
        <w:rPr>
          <w:spacing w:val="-11"/>
          <w:sz w:val="20"/>
          <w:lang w:val="es-ES"/>
        </w:rPr>
        <w:t xml:space="preserve"> </w:t>
      </w:r>
      <w:r w:rsidRPr="00BF24C5">
        <w:rPr>
          <w:sz w:val="20"/>
          <w:lang w:val="es-ES"/>
        </w:rPr>
        <w:t>madurez</w:t>
      </w:r>
      <w:r w:rsidRPr="00BF24C5">
        <w:rPr>
          <w:spacing w:val="-11"/>
          <w:sz w:val="20"/>
          <w:lang w:val="es-ES"/>
        </w:rPr>
        <w:t xml:space="preserve"> </w:t>
      </w:r>
      <w:r w:rsidRPr="00BF24C5">
        <w:rPr>
          <w:sz w:val="20"/>
          <w:lang w:val="es-ES"/>
        </w:rPr>
        <w:t>y</w:t>
      </w:r>
      <w:r w:rsidRPr="00BF24C5">
        <w:rPr>
          <w:spacing w:val="-11"/>
          <w:sz w:val="20"/>
          <w:lang w:val="es-ES"/>
        </w:rPr>
        <w:t xml:space="preserve"> </w:t>
      </w:r>
      <w:r w:rsidRPr="00BF24C5">
        <w:rPr>
          <w:sz w:val="20"/>
          <w:lang w:val="es-ES"/>
        </w:rPr>
        <w:t>competencia</w:t>
      </w:r>
      <w:r w:rsidRPr="00BF24C5">
        <w:rPr>
          <w:spacing w:val="-11"/>
          <w:sz w:val="20"/>
          <w:lang w:val="es-ES"/>
        </w:rPr>
        <w:t xml:space="preserve"> </w:t>
      </w:r>
      <w:r w:rsidRPr="00BF24C5">
        <w:rPr>
          <w:sz w:val="20"/>
          <w:lang w:val="es-ES"/>
        </w:rPr>
        <w:t>necesarias</w:t>
      </w:r>
      <w:r w:rsidRPr="00BF24C5">
        <w:rPr>
          <w:spacing w:val="-11"/>
          <w:sz w:val="20"/>
          <w:lang w:val="es-ES"/>
        </w:rPr>
        <w:t xml:space="preserve"> </w:t>
      </w:r>
      <w:r w:rsidRPr="00BF24C5">
        <w:rPr>
          <w:sz w:val="20"/>
          <w:lang w:val="es-ES"/>
        </w:rPr>
        <w:t>para</w:t>
      </w:r>
      <w:r w:rsidRPr="00BF24C5">
        <w:rPr>
          <w:spacing w:val="-11"/>
          <w:sz w:val="20"/>
          <w:lang w:val="es-ES"/>
        </w:rPr>
        <w:t xml:space="preserve"> </w:t>
      </w:r>
      <w:r w:rsidRPr="00BF24C5">
        <w:rPr>
          <w:sz w:val="20"/>
          <w:lang w:val="es-ES"/>
        </w:rPr>
        <w:t>comprender la naturaleza de su decisión y sus implicaciones y sea, a su vez, capaz de dar su consentimiento.</w:t>
      </w:r>
    </w:p>
    <w:p w:rsidR="005B30A3" w:rsidRPr="00BF24C5" w:rsidRDefault="00115B85">
      <w:pPr>
        <w:pStyle w:val="Textoindependiente"/>
        <w:spacing w:before="173" w:line="249" w:lineRule="auto"/>
        <w:ind w:right="1580"/>
        <w:jc w:val="both"/>
        <w:rPr>
          <w:lang w:val="es-ES"/>
        </w:rPr>
      </w:pPr>
      <w:r w:rsidRPr="00BF24C5">
        <w:rPr>
          <w:lang w:val="es-ES"/>
        </w:rPr>
        <w:t>4.º Análisis genéticos para diagnóstico prenatal: Se realizan en caso de fetos con alto riesgo de sufrir una determinada enfermedad o trastorno genético relacionado con su salud: anomalía cromosómica o molecular, cuando se cumplan los siguientes criterios de indicación:</w:t>
      </w:r>
    </w:p>
    <w:p w:rsidR="005B30A3" w:rsidRPr="00BF24C5" w:rsidRDefault="00115B85">
      <w:pPr>
        <w:pStyle w:val="Prrafodelista"/>
        <w:numPr>
          <w:ilvl w:val="0"/>
          <w:numId w:val="2"/>
        </w:numPr>
        <w:tabs>
          <w:tab w:val="left" w:pos="2807"/>
        </w:tabs>
        <w:spacing w:before="173" w:line="249" w:lineRule="auto"/>
        <w:ind w:right="1581" w:firstLine="340"/>
        <w:jc w:val="both"/>
        <w:rPr>
          <w:sz w:val="20"/>
          <w:lang w:val="es-ES"/>
        </w:rPr>
      </w:pPr>
      <w:r w:rsidRPr="00BF24C5">
        <w:rPr>
          <w:sz w:val="20"/>
          <w:lang w:val="es-ES"/>
        </w:rPr>
        <w:t>El feto tiene alto riesgo de padecer una enfermedad o trastorno genético graves, o sus progenitores pertenecen a una familia en la que se ha descrito la presencia de una enfermedad o trastorno genético</w:t>
      </w:r>
      <w:r w:rsidRPr="00BF24C5">
        <w:rPr>
          <w:spacing w:val="-11"/>
          <w:sz w:val="20"/>
          <w:lang w:val="es-ES"/>
        </w:rPr>
        <w:t xml:space="preserve"> </w:t>
      </w:r>
      <w:r w:rsidRPr="00BF24C5">
        <w:rPr>
          <w:sz w:val="20"/>
          <w:lang w:val="es-ES"/>
        </w:rPr>
        <w:t>graves.</w:t>
      </w:r>
    </w:p>
    <w:p w:rsidR="005B30A3" w:rsidRPr="00BF24C5" w:rsidRDefault="00115B85">
      <w:pPr>
        <w:pStyle w:val="Prrafodelista"/>
        <w:numPr>
          <w:ilvl w:val="0"/>
          <w:numId w:val="2"/>
        </w:numPr>
        <w:tabs>
          <w:tab w:val="left" w:pos="2847"/>
        </w:tabs>
        <w:spacing w:before="3" w:line="249" w:lineRule="auto"/>
        <w:ind w:right="1583" w:firstLine="340"/>
        <w:jc w:val="both"/>
        <w:rPr>
          <w:sz w:val="20"/>
          <w:lang w:val="es-ES"/>
        </w:rPr>
      </w:pPr>
      <w:r w:rsidRPr="00BF24C5">
        <w:rPr>
          <w:sz w:val="20"/>
          <w:lang w:val="es-ES"/>
        </w:rPr>
        <w:t>La enfermedad o trastorno genético tiene una alteración genética conocida y que puede ser identificada mediante el correspondiente análisis</w:t>
      </w:r>
      <w:r w:rsidRPr="00BF24C5">
        <w:rPr>
          <w:spacing w:val="-22"/>
          <w:sz w:val="20"/>
          <w:lang w:val="es-ES"/>
        </w:rPr>
        <w:t xml:space="preserve"> </w:t>
      </w:r>
      <w:r w:rsidRPr="00BF24C5">
        <w:rPr>
          <w:sz w:val="20"/>
          <w:lang w:val="es-ES"/>
        </w:rPr>
        <w:t>genético.</w:t>
      </w:r>
    </w:p>
    <w:p w:rsidR="005B30A3" w:rsidRPr="00BF24C5" w:rsidRDefault="00115B85">
      <w:pPr>
        <w:pStyle w:val="Prrafodelista"/>
        <w:numPr>
          <w:ilvl w:val="0"/>
          <w:numId w:val="2"/>
        </w:numPr>
        <w:tabs>
          <w:tab w:val="left" w:pos="2892"/>
        </w:tabs>
        <w:spacing w:before="2" w:line="249" w:lineRule="auto"/>
        <w:ind w:right="1583" w:firstLine="340"/>
        <w:jc w:val="both"/>
        <w:rPr>
          <w:sz w:val="20"/>
          <w:lang w:val="es-ES"/>
        </w:rPr>
      </w:pPr>
      <w:r w:rsidRPr="00BF24C5">
        <w:rPr>
          <w:sz w:val="20"/>
          <w:lang w:val="es-ES"/>
        </w:rPr>
        <w:t>El análisis genético debe contribuir al manejo clínico de la gestación o del recién nacido o a la toma de decisiones</w:t>
      </w:r>
      <w:r w:rsidRPr="00BF24C5">
        <w:rPr>
          <w:spacing w:val="-10"/>
          <w:sz w:val="20"/>
          <w:lang w:val="es-ES"/>
        </w:rPr>
        <w:t xml:space="preserve"> </w:t>
      </w:r>
      <w:r w:rsidRPr="00BF24C5">
        <w:rPr>
          <w:sz w:val="20"/>
          <w:lang w:val="es-ES"/>
        </w:rPr>
        <w:t>reproductivas.</w:t>
      </w:r>
    </w:p>
    <w:p w:rsidR="005B30A3" w:rsidRPr="00BF24C5" w:rsidRDefault="00115B85">
      <w:pPr>
        <w:pStyle w:val="Textoindependiente"/>
        <w:spacing w:before="171"/>
        <w:ind w:left="2491" w:firstLine="0"/>
        <w:rPr>
          <w:lang w:val="es-ES"/>
        </w:rPr>
      </w:pPr>
      <w:r w:rsidRPr="00BF24C5">
        <w:rPr>
          <w:lang w:val="es-ES"/>
        </w:rPr>
        <w:t>5.º Análisis para el diagnóstico genético preimplantacional (DGP): Se realizan</w:t>
      </w:r>
    </w:p>
    <w:p w:rsidR="005B30A3" w:rsidRDefault="00DA7560">
      <w:pPr>
        <w:pStyle w:val="Textoindependiente"/>
        <w:spacing w:before="10"/>
        <w:ind w:firstLine="0"/>
      </w:pPr>
      <w:r w:rsidRPr="00DA7560">
        <w:pict>
          <v:shape id="_x0000_s1035" type="#_x0000_t202" style="position:absolute;left:0;text-align:left;margin-left:561.85pt;margin-top:16.45pt;width:9.85pt;height:77.75pt;z-index:1864;mso-position-horizontal-relative:page" filled="f" stroked="f">
            <v:textbox style="layout-flow:vertical;mso-layout-flow-alt:bottom-to-top" inset="0,0,0,0">
              <w:txbxContent>
                <w:p w:rsidR="005B30A3" w:rsidRDefault="00115B85">
                  <w:pPr>
                    <w:spacing w:before="15"/>
                    <w:ind w:left="20"/>
                    <w:rPr>
                      <w:sz w:val="14"/>
                    </w:rPr>
                  </w:pPr>
                  <w:r>
                    <w:rPr>
                      <w:sz w:val="14"/>
                    </w:rPr>
                    <w:t>cve: BOE-A-2014-11444</w:t>
                  </w:r>
                </w:p>
              </w:txbxContent>
            </v:textbox>
            <w10:wrap anchorx="page"/>
          </v:shape>
        </w:pict>
      </w:r>
      <w:r w:rsidR="00115B85">
        <w:t>en:</w:t>
      </w:r>
    </w:p>
    <w:p w:rsidR="005B30A3" w:rsidRPr="00BF24C5" w:rsidRDefault="00115B85">
      <w:pPr>
        <w:pStyle w:val="Prrafodelista"/>
        <w:numPr>
          <w:ilvl w:val="0"/>
          <w:numId w:val="1"/>
        </w:numPr>
        <w:tabs>
          <w:tab w:val="left" w:pos="2809"/>
          <w:tab w:val="left" w:pos="2810"/>
        </w:tabs>
        <w:spacing w:before="180"/>
        <w:ind w:firstLine="340"/>
        <w:rPr>
          <w:sz w:val="20"/>
          <w:lang w:val="es-ES"/>
        </w:rPr>
      </w:pPr>
      <w:r w:rsidRPr="00BF24C5">
        <w:rPr>
          <w:sz w:val="20"/>
          <w:lang w:val="es-ES"/>
        </w:rPr>
        <w:t>Preembriones</w:t>
      </w:r>
      <w:r w:rsidRPr="00BF24C5">
        <w:rPr>
          <w:spacing w:val="25"/>
          <w:sz w:val="20"/>
          <w:lang w:val="es-ES"/>
        </w:rPr>
        <w:t xml:space="preserve"> </w:t>
      </w:r>
      <w:r w:rsidRPr="00BF24C5">
        <w:rPr>
          <w:sz w:val="20"/>
          <w:lang w:val="es-ES"/>
        </w:rPr>
        <w:t>con</w:t>
      </w:r>
      <w:r w:rsidRPr="00BF24C5">
        <w:rPr>
          <w:spacing w:val="25"/>
          <w:sz w:val="20"/>
          <w:lang w:val="es-ES"/>
        </w:rPr>
        <w:t xml:space="preserve"> </w:t>
      </w:r>
      <w:r w:rsidRPr="00BF24C5">
        <w:rPr>
          <w:sz w:val="20"/>
          <w:lang w:val="es-ES"/>
        </w:rPr>
        <w:t>alto</w:t>
      </w:r>
      <w:r w:rsidRPr="00BF24C5">
        <w:rPr>
          <w:spacing w:val="25"/>
          <w:sz w:val="20"/>
          <w:lang w:val="es-ES"/>
        </w:rPr>
        <w:t xml:space="preserve"> </w:t>
      </w:r>
      <w:r w:rsidRPr="00BF24C5">
        <w:rPr>
          <w:sz w:val="20"/>
          <w:lang w:val="es-ES"/>
        </w:rPr>
        <w:t>riesgo</w:t>
      </w:r>
      <w:r w:rsidRPr="00BF24C5">
        <w:rPr>
          <w:spacing w:val="25"/>
          <w:sz w:val="20"/>
          <w:lang w:val="es-ES"/>
        </w:rPr>
        <w:t xml:space="preserve"> </w:t>
      </w:r>
      <w:r w:rsidRPr="00BF24C5">
        <w:rPr>
          <w:sz w:val="20"/>
          <w:lang w:val="es-ES"/>
        </w:rPr>
        <w:t>de</w:t>
      </w:r>
      <w:r w:rsidRPr="00BF24C5">
        <w:rPr>
          <w:spacing w:val="25"/>
          <w:sz w:val="20"/>
          <w:lang w:val="es-ES"/>
        </w:rPr>
        <w:t xml:space="preserve"> </w:t>
      </w:r>
      <w:r w:rsidRPr="00BF24C5">
        <w:rPr>
          <w:sz w:val="20"/>
          <w:lang w:val="es-ES"/>
        </w:rPr>
        <w:t>padecer</w:t>
      </w:r>
      <w:r w:rsidRPr="00BF24C5">
        <w:rPr>
          <w:spacing w:val="25"/>
          <w:sz w:val="20"/>
          <w:lang w:val="es-ES"/>
        </w:rPr>
        <w:t xml:space="preserve"> </w:t>
      </w:r>
      <w:r w:rsidRPr="00BF24C5">
        <w:rPr>
          <w:sz w:val="20"/>
          <w:lang w:val="es-ES"/>
        </w:rPr>
        <w:t>enfermedades</w:t>
      </w:r>
      <w:r w:rsidRPr="00BF24C5">
        <w:rPr>
          <w:spacing w:val="25"/>
          <w:sz w:val="20"/>
          <w:lang w:val="es-ES"/>
        </w:rPr>
        <w:t xml:space="preserve"> </w:t>
      </w:r>
      <w:r w:rsidRPr="00BF24C5">
        <w:rPr>
          <w:sz w:val="20"/>
          <w:lang w:val="es-ES"/>
        </w:rPr>
        <w:t>o</w:t>
      </w:r>
      <w:r w:rsidRPr="00BF24C5">
        <w:rPr>
          <w:spacing w:val="25"/>
          <w:sz w:val="20"/>
          <w:lang w:val="es-ES"/>
        </w:rPr>
        <w:t xml:space="preserve"> </w:t>
      </w:r>
      <w:r w:rsidRPr="00BF24C5">
        <w:rPr>
          <w:sz w:val="20"/>
          <w:lang w:val="es-ES"/>
        </w:rPr>
        <w:t>trastornos</w:t>
      </w:r>
      <w:r w:rsidRPr="00BF24C5">
        <w:rPr>
          <w:spacing w:val="25"/>
          <w:sz w:val="20"/>
          <w:lang w:val="es-ES"/>
        </w:rPr>
        <w:t xml:space="preserve"> </w:t>
      </w:r>
      <w:r w:rsidRPr="00BF24C5">
        <w:rPr>
          <w:sz w:val="20"/>
          <w:lang w:val="es-ES"/>
        </w:rPr>
        <w:t>de</w:t>
      </w:r>
    </w:p>
    <w:p w:rsidR="005B30A3" w:rsidRPr="00BF24C5" w:rsidRDefault="00115B85">
      <w:pPr>
        <w:pStyle w:val="Textoindependiente"/>
        <w:spacing w:before="10" w:line="249" w:lineRule="auto"/>
        <w:ind w:right="1581" w:firstLine="0"/>
        <w:jc w:val="both"/>
        <w:rPr>
          <w:lang w:val="es-ES"/>
        </w:rPr>
      </w:pPr>
      <w:r w:rsidRPr="00BF24C5">
        <w:rPr>
          <w:lang w:val="es-ES"/>
        </w:rPr>
        <w:t>base</w:t>
      </w:r>
      <w:r w:rsidRPr="00BF24C5">
        <w:rPr>
          <w:spacing w:val="-10"/>
          <w:lang w:val="es-ES"/>
        </w:rPr>
        <w:t xml:space="preserve"> </w:t>
      </w:r>
      <w:r w:rsidRPr="00BF24C5">
        <w:rPr>
          <w:lang w:val="es-ES"/>
        </w:rPr>
        <w:t>genética</w:t>
      </w:r>
      <w:r w:rsidRPr="00BF24C5">
        <w:rPr>
          <w:spacing w:val="-10"/>
          <w:lang w:val="es-ES"/>
        </w:rPr>
        <w:t xml:space="preserve"> </w:t>
      </w:r>
      <w:r w:rsidRPr="00BF24C5">
        <w:rPr>
          <w:lang w:val="es-ES"/>
        </w:rPr>
        <w:t>graves,</w:t>
      </w:r>
      <w:r w:rsidRPr="00BF24C5">
        <w:rPr>
          <w:spacing w:val="-10"/>
          <w:lang w:val="es-ES"/>
        </w:rPr>
        <w:t xml:space="preserve"> </w:t>
      </w:r>
      <w:r w:rsidRPr="00BF24C5">
        <w:rPr>
          <w:lang w:val="es-ES"/>
        </w:rPr>
        <w:t>de</w:t>
      </w:r>
      <w:r w:rsidRPr="00BF24C5">
        <w:rPr>
          <w:spacing w:val="-10"/>
          <w:lang w:val="es-ES"/>
        </w:rPr>
        <w:t xml:space="preserve"> </w:t>
      </w:r>
      <w:r w:rsidRPr="00BF24C5">
        <w:rPr>
          <w:lang w:val="es-ES"/>
        </w:rPr>
        <w:t>aparición</w:t>
      </w:r>
      <w:r w:rsidRPr="00BF24C5">
        <w:rPr>
          <w:spacing w:val="-10"/>
          <w:lang w:val="es-ES"/>
        </w:rPr>
        <w:t xml:space="preserve"> </w:t>
      </w:r>
      <w:r w:rsidRPr="00BF24C5">
        <w:rPr>
          <w:lang w:val="es-ES"/>
        </w:rPr>
        <w:t>precoz</w:t>
      </w:r>
      <w:r w:rsidRPr="00BF24C5">
        <w:rPr>
          <w:spacing w:val="-10"/>
          <w:lang w:val="es-ES"/>
        </w:rPr>
        <w:t xml:space="preserve"> </w:t>
      </w:r>
      <w:r w:rsidRPr="00BF24C5">
        <w:rPr>
          <w:lang w:val="es-ES"/>
        </w:rPr>
        <w:t>y</w:t>
      </w:r>
      <w:r w:rsidRPr="00BF24C5">
        <w:rPr>
          <w:spacing w:val="-10"/>
          <w:lang w:val="es-ES"/>
        </w:rPr>
        <w:t xml:space="preserve"> </w:t>
      </w:r>
      <w:r w:rsidRPr="00BF24C5">
        <w:rPr>
          <w:lang w:val="es-ES"/>
        </w:rPr>
        <w:t>no</w:t>
      </w:r>
      <w:r w:rsidRPr="00BF24C5">
        <w:rPr>
          <w:spacing w:val="-10"/>
          <w:lang w:val="es-ES"/>
        </w:rPr>
        <w:t xml:space="preserve"> </w:t>
      </w:r>
      <w:r w:rsidRPr="00BF24C5">
        <w:rPr>
          <w:lang w:val="es-ES"/>
        </w:rPr>
        <w:t>susceptibles</w:t>
      </w:r>
      <w:r w:rsidRPr="00BF24C5">
        <w:rPr>
          <w:spacing w:val="-9"/>
          <w:lang w:val="es-ES"/>
        </w:rPr>
        <w:t xml:space="preserve"> </w:t>
      </w:r>
      <w:r w:rsidRPr="00BF24C5">
        <w:rPr>
          <w:lang w:val="es-ES"/>
        </w:rPr>
        <w:t>de</w:t>
      </w:r>
      <w:r w:rsidRPr="00BF24C5">
        <w:rPr>
          <w:spacing w:val="-10"/>
          <w:lang w:val="es-ES"/>
        </w:rPr>
        <w:t xml:space="preserve"> </w:t>
      </w:r>
      <w:r w:rsidRPr="00BF24C5">
        <w:rPr>
          <w:lang w:val="es-ES"/>
        </w:rPr>
        <w:t>tratamiento</w:t>
      </w:r>
      <w:r w:rsidRPr="00BF24C5">
        <w:rPr>
          <w:spacing w:val="-9"/>
          <w:lang w:val="es-ES"/>
        </w:rPr>
        <w:t xml:space="preserve"> </w:t>
      </w:r>
      <w:r w:rsidRPr="00BF24C5">
        <w:rPr>
          <w:lang w:val="es-ES"/>
        </w:rPr>
        <w:t>curativo con arreglo a los conocimientos científicos actuales y servirá para identificar a los preembriones</w:t>
      </w:r>
      <w:r w:rsidRPr="00BF24C5">
        <w:rPr>
          <w:spacing w:val="-8"/>
          <w:lang w:val="es-ES"/>
        </w:rPr>
        <w:t xml:space="preserve"> </w:t>
      </w:r>
      <w:r w:rsidRPr="00BF24C5">
        <w:rPr>
          <w:lang w:val="es-ES"/>
        </w:rPr>
        <w:t>no</w:t>
      </w:r>
      <w:r w:rsidRPr="00BF24C5">
        <w:rPr>
          <w:spacing w:val="-8"/>
          <w:lang w:val="es-ES"/>
        </w:rPr>
        <w:t xml:space="preserve"> </w:t>
      </w:r>
      <w:r w:rsidRPr="00BF24C5">
        <w:rPr>
          <w:lang w:val="es-ES"/>
        </w:rPr>
        <w:t>afectos</w:t>
      </w:r>
      <w:r w:rsidRPr="00BF24C5">
        <w:rPr>
          <w:spacing w:val="-8"/>
          <w:lang w:val="es-ES"/>
        </w:rPr>
        <w:t xml:space="preserve"> </w:t>
      </w:r>
      <w:r w:rsidRPr="00BF24C5">
        <w:rPr>
          <w:lang w:val="es-ES"/>
        </w:rPr>
        <w:t>que</w:t>
      </w:r>
      <w:r w:rsidRPr="00BF24C5">
        <w:rPr>
          <w:spacing w:val="-8"/>
          <w:lang w:val="es-ES"/>
        </w:rPr>
        <w:t xml:space="preserve"> </w:t>
      </w:r>
      <w:r w:rsidRPr="00BF24C5">
        <w:rPr>
          <w:lang w:val="es-ES"/>
        </w:rPr>
        <w:t>serán</w:t>
      </w:r>
      <w:r w:rsidRPr="00BF24C5">
        <w:rPr>
          <w:spacing w:val="-8"/>
          <w:lang w:val="es-ES"/>
        </w:rPr>
        <w:t xml:space="preserve"> </w:t>
      </w:r>
      <w:r w:rsidRPr="00BF24C5">
        <w:rPr>
          <w:lang w:val="es-ES"/>
        </w:rPr>
        <w:t>transferidos</w:t>
      </w:r>
      <w:r w:rsidRPr="00BF24C5">
        <w:rPr>
          <w:spacing w:val="-8"/>
          <w:lang w:val="es-ES"/>
        </w:rPr>
        <w:t xml:space="preserve"> </w:t>
      </w:r>
      <w:r w:rsidRPr="00BF24C5">
        <w:rPr>
          <w:lang w:val="es-ES"/>
        </w:rPr>
        <w:t>mediante</w:t>
      </w:r>
      <w:r w:rsidRPr="00BF24C5">
        <w:rPr>
          <w:spacing w:val="-8"/>
          <w:lang w:val="es-ES"/>
        </w:rPr>
        <w:t xml:space="preserve"> </w:t>
      </w:r>
      <w:r w:rsidRPr="00BF24C5">
        <w:rPr>
          <w:lang w:val="es-ES"/>
        </w:rPr>
        <w:t>técnicas</w:t>
      </w:r>
      <w:r w:rsidRPr="00BF24C5">
        <w:rPr>
          <w:spacing w:val="-8"/>
          <w:lang w:val="es-ES"/>
        </w:rPr>
        <w:t xml:space="preserve"> </w:t>
      </w:r>
      <w:r w:rsidRPr="00BF24C5">
        <w:rPr>
          <w:lang w:val="es-ES"/>
        </w:rPr>
        <w:t>de</w:t>
      </w:r>
      <w:r w:rsidRPr="00BF24C5">
        <w:rPr>
          <w:spacing w:val="-8"/>
          <w:lang w:val="es-ES"/>
        </w:rPr>
        <w:t xml:space="preserve"> </w:t>
      </w:r>
      <w:r w:rsidRPr="00BF24C5">
        <w:rPr>
          <w:lang w:val="es-ES"/>
        </w:rPr>
        <w:t>reproducción humana</w:t>
      </w:r>
      <w:r w:rsidRPr="00BF24C5">
        <w:rPr>
          <w:spacing w:val="-2"/>
          <w:lang w:val="es-ES"/>
        </w:rPr>
        <w:t xml:space="preserve"> </w:t>
      </w:r>
      <w:r w:rsidRPr="00BF24C5">
        <w:rPr>
          <w:lang w:val="es-ES"/>
        </w:rPr>
        <w:t>asistida.</w:t>
      </w:r>
    </w:p>
    <w:p w:rsidR="005B30A3" w:rsidRPr="00BF24C5" w:rsidRDefault="005B30A3">
      <w:pPr>
        <w:spacing w:line="249" w:lineRule="auto"/>
        <w:jc w:val="both"/>
        <w:rPr>
          <w:lang w:val="es-ES"/>
        </w:rPr>
        <w:sectPr w:rsidR="005B30A3" w:rsidRPr="00BF24C5">
          <w:pgSz w:w="11910" w:h="16840"/>
          <w:pgMar w:top="1240" w:right="400" w:bottom="280" w:left="400" w:header="611" w:footer="0" w:gutter="0"/>
          <w:cols w:space="720"/>
        </w:sectPr>
      </w:pPr>
    </w:p>
    <w:p w:rsidR="005B30A3" w:rsidRPr="00BF24C5" w:rsidRDefault="005B30A3">
      <w:pPr>
        <w:pStyle w:val="Textoindependiente"/>
        <w:ind w:left="0" w:firstLine="0"/>
        <w:rPr>
          <w:sz w:val="13"/>
          <w:lang w:val="es-ES"/>
        </w:rPr>
      </w:pPr>
    </w:p>
    <w:p w:rsidR="005B30A3" w:rsidRDefault="00115B85">
      <w:pPr>
        <w:spacing w:line="20" w:lineRule="exact"/>
        <w:ind w:left="156"/>
        <w:rPr>
          <w:sz w:val="2"/>
        </w:rPr>
      </w:pPr>
      <w:r w:rsidRPr="00BF24C5">
        <w:rPr>
          <w:rFonts w:ascii="Times New Roman"/>
          <w:spacing w:val="5"/>
          <w:sz w:val="2"/>
          <w:lang w:val="es-ES"/>
        </w:rPr>
        <w:t xml:space="preserve"> </w:t>
      </w:r>
      <w:r w:rsidR="00DA7560" w:rsidRPr="00DA7560">
        <w:rPr>
          <w:spacing w:val="5"/>
          <w:sz w:val="2"/>
        </w:rPr>
      </w:r>
      <w:r w:rsidR="00DA7560" w:rsidRPr="00DA7560">
        <w:rPr>
          <w:spacing w:val="5"/>
          <w:sz w:val="2"/>
        </w:rPr>
        <w:pict>
          <v:group id="_x0000_s1033" style="width:538.6pt;height:1pt;mso-position-horizontal-relative:char;mso-position-vertical-relative:line" coordsize="10772,20">
            <v:line id="_x0000_s1034" style="position:absolute" from="0,10" to="10772,10" strokecolor="#00447a" strokeweight="1pt"/>
            <w10:wrap type="none"/>
            <w10:anchorlock/>
          </v:group>
        </w:pict>
      </w:r>
    </w:p>
    <w:p w:rsidR="005B30A3" w:rsidRPr="00BF24C5" w:rsidRDefault="00DA7560">
      <w:pPr>
        <w:pStyle w:val="Heading1"/>
        <w:tabs>
          <w:tab w:val="left" w:pos="4057"/>
          <w:tab w:val="left" w:pos="9159"/>
        </w:tabs>
        <w:spacing w:before="39"/>
        <w:ind w:left="166"/>
        <w:rPr>
          <w:lang w:val="es-ES"/>
        </w:rPr>
      </w:pPr>
      <w:r w:rsidRPr="00DA7560">
        <w:pict>
          <v:line id="_x0000_s1032" style="position:absolute;left:0;text-align:left;z-index:1912;mso-wrap-distance-left:0;mso-wrap-distance-right:0;mso-position-horizontal-relative:page" from="28.35pt,17.5pt" to="566.95pt,17.5pt" strokecolor="#00447a" strokeweight="1pt">
            <w10:wrap type="topAndBottom" anchorx="page"/>
          </v:line>
        </w:pict>
      </w:r>
      <w:r w:rsidR="00115B85" w:rsidRPr="00BF24C5">
        <w:rPr>
          <w:color w:val="00447A"/>
          <w:lang w:val="es-ES"/>
        </w:rPr>
        <w:t>Núm.</w:t>
      </w:r>
      <w:r w:rsidR="00115B85" w:rsidRPr="00BF24C5">
        <w:rPr>
          <w:color w:val="00447A"/>
          <w:spacing w:val="-3"/>
          <w:lang w:val="es-ES"/>
        </w:rPr>
        <w:t xml:space="preserve"> </w:t>
      </w:r>
      <w:r w:rsidR="00115B85" w:rsidRPr="00BF24C5">
        <w:rPr>
          <w:color w:val="00447A"/>
          <w:lang w:val="es-ES"/>
        </w:rPr>
        <w:t>269</w:t>
      </w:r>
      <w:r w:rsidR="00115B85" w:rsidRPr="00BF24C5">
        <w:rPr>
          <w:color w:val="00447A"/>
          <w:lang w:val="es-ES"/>
        </w:rPr>
        <w:tab/>
        <w:t>Jueves 6 de noviembre</w:t>
      </w:r>
      <w:r w:rsidR="00115B85" w:rsidRPr="00BF24C5">
        <w:rPr>
          <w:color w:val="00447A"/>
          <w:spacing w:val="-7"/>
          <w:lang w:val="es-ES"/>
        </w:rPr>
        <w:t xml:space="preserve"> </w:t>
      </w:r>
      <w:r w:rsidR="00115B85" w:rsidRPr="00BF24C5">
        <w:rPr>
          <w:color w:val="00447A"/>
          <w:lang w:val="es-ES"/>
        </w:rPr>
        <w:t>de</w:t>
      </w:r>
      <w:r w:rsidR="00115B85" w:rsidRPr="00BF24C5">
        <w:rPr>
          <w:color w:val="00447A"/>
          <w:spacing w:val="-2"/>
          <w:lang w:val="es-ES"/>
        </w:rPr>
        <w:t xml:space="preserve"> </w:t>
      </w:r>
      <w:r w:rsidR="00115B85" w:rsidRPr="00BF24C5">
        <w:rPr>
          <w:color w:val="00447A"/>
          <w:lang w:val="es-ES"/>
        </w:rPr>
        <w:t>2014</w:t>
      </w:r>
      <w:r w:rsidR="00115B85" w:rsidRPr="00BF24C5">
        <w:rPr>
          <w:color w:val="00447A"/>
          <w:lang w:val="es-ES"/>
        </w:rPr>
        <w:tab/>
        <w:t>Sec. I. Pág.</w:t>
      </w:r>
      <w:r w:rsidR="00115B85" w:rsidRPr="00BF24C5">
        <w:rPr>
          <w:color w:val="00447A"/>
          <w:spacing w:val="-5"/>
          <w:lang w:val="es-ES"/>
        </w:rPr>
        <w:t xml:space="preserve"> </w:t>
      </w:r>
      <w:r w:rsidR="00115B85" w:rsidRPr="00BF24C5">
        <w:rPr>
          <w:color w:val="00447A"/>
          <w:lang w:val="es-ES"/>
        </w:rPr>
        <w:t>91381</w:t>
      </w:r>
    </w:p>
    <w:p w:rsidR="005B30A3" w:rsidRPr="00BF24C5" w:rsidRDefault="005B30A3">
      <w:pPr>
        <w:pStyle w:val="Textoindependiente"/>
        <w:ind w:left="0" w:firstLine="0"/>
        <w:rPr>
          <w:b/>
          <w:sz w:val="22"/>
          <w:lang w:val="es-ES"/>
        </w:rPr>
      </w:pPr>
    </w:p>
    <w:p w:rsidR="005B30A3" w:rsidRPr="00BF24C5" w:rsidRDefault="00115B85">
      <w:pPr>
        <w:pStyle w:val="Prrafodelista"/>
        <w:numPr>
          <w:ilvl w:val="0"/>
          <w:numId w:val="1"/>
        </w:numPr>
        <w:tabs>
          <w:tab w:val="left" w:pos="2847"/>
        </w:tabs>
        <w:spacing w:before="170" w:line="249" w:lineRule="auto"/>
        <w:ind w:right="1581" w:firstLine="340"/>
        <w:jc w:val="both"/>
        <w:rPr>
          <w:sz w:val="20"/>
          <w:lang w:val="es-ES"/>
        </w:rPr>
      </w:pPr>
      <w:r w:rsidRPr="00BF24C5">
        <w:rPr>
          <w:sz w:val="20"/>
          <w:lang w:val="es-ES"/>
        </w:rPr>
        <w:t>Combinación con la determinación de los antígenos de histocompatibilidad de los preembriones in vitro, con fines terapéuticos para terceros, previo informe favorable de la Comisión Nacional de Reproducción Humana Asistida</w:t>
      </w:r>
      <w:r w:rsidRPr="00BF24C5">
        <w:rPr>
          <w:spacing w:val="-38"/>
          <w:sz w:val="20"/>
          <w:lang w:val="es-ES"/>
        </w:rPr>
        <w:t xml:space="preserve"> </w:t>
      </w:r>
      <w:r w:rsidRPr="00BF24C5">
        <w:rPr>
          <w:sz w:val="20"/>
          <w:lang w:val="es-ES"/>
        </w:rPr>
        <w:t>(CNRHA).</w:t>
      </w:r>
    </w:p>
    <w:p w:rsidR="005B30A3" w:rsidRPr="00BF24C5" w:rsidRDefault="00115B85">
      <w:pPr>
        <w:pStyle w:val="Textoindependiente"/>
        <w:spacing w:before="2" w:line="249" w:lineRule="auto"/>
        <w:ind w:right="1583"/>
        <w:jc w:val="both"/>
        <w:rPr>
          <w:lang w:val="es-ES"/>
        </w:rPr>
      </w:pPr>
      <w:r w:rsidRPr="00BF24C5">
        <w:rPr>
          <w:lang w:val="es-ES"/>
        </w:rPr>
        <w:t>Para</w:t>
      </w:r>
      <w:r w:rsidRPr="00BF24C5">
        <w:rPr>
          <w:spacing w:val="-15"/>
          <w:lang w:val="es-ES"/>
        </w:rPr>
        <w:t xml:space="preserve"> </w:t>
      </w:r>
      <w:r w:rsidRPr="00BF24C5">
        <w:rPr>
          <w:lang w:val="es-ES"/>
        </w:rPr>
        <w:t>la</w:t>
      </w:r>
      <w:r w:rsidRPr="00BF24C5">
        <w:rPr>
          <w:spacing w:val="-15"/>
          <w:lang w:val="es-ES"/>
        </w:rPr>
        <w:t xml:space="preserve"> </w:t>
      </w:r>
      <w:r w:rsidRPr="00BF24C5">
        <w:rPr>
          <w:lang w:val="es-ES"/>
        </w:rPr>
        <w:t>realización</w:t>
      </w:r>
      <w:r w:rsidRPr="00BF24C5">
        <w:rPr>
          <w:spacing w:val="-15"/>
          <w:lang w:val="es-ES"/>
        </w:rPr>
        <w:t xml:space="preserve"> </w:t>
      </w:r>
      <w:r w:rsidRPr="00BF24C5">
        <w:rPr>
          <w:lang w:val="es-ES"/>
        </w:rPr>
        <w:t>de</w:t>
      </w:r>
      <w:r w:rsidRPr="00BF24C5">
        <w:rPr>
          <w:spacing w:val="-15"/>
          <w:lang w:val="es-ES"/>
        </w:rPr>
        <w:t xml:space="preserve"> </w:t>
      </w:r>
      <w:r w:rsidRPr="00BF24C5">
        <w:rPr>
          <w:lang w:val="es-ES"/>
        </w:rPr>
        <w:t>los</w:t>
      </w:r>
      <w:r w:rsidRPr="00BF24C5">
        <w:rPr>
          <w:spacing w:val="-15"/>
          <w:lang w:val="es-ES"/>
        </w:rPr>
        <w:t xml:space="preserve"> </w:t>
      </w:r>
      <w:r w:rsidRPr="00BF24C5">
        <w:rPr>
          <w:lang w:val="es-ES"/>
        </w:rPr>
        <w:t>análisis</w:t>
      </w:r>
      <w:r w:rsidRPr="00BF24C5">
        <w:rPr>
          <w:spacing w:val="-15"/>
          <w:lang w:val="es-ES"/>
        </w:rPr>
        <w:t xml:space="preserve"> </w:t>
      </w:r>
      <w:r w:rsidRPr="00BF24C5">
        <w:rPr>
          <w:lang w:val="es-ES"/>
        </w:rPr>
        <w:t>para</w:t>
      </w:r>
      <w:r w:rsidRPr="00BF24C5">
        <w:rPr>
          <w:spacing w:val="-15"/>
          <w:lang w:val="es-ES"/>
        </w:rPr>
        <w:t xml:space="preserve"> </w:t>
      </w:r>
      <w:r w:rsidRPr="00BF24C5">
        <w:rPr>
          <w:lang w:val="es-ES"/>
        </w:rPr>
        <w:t>el</w:t>
      </w:r>
      <w:r w:rsidRPr="00BF24C5">
        <w:rPr>
          <w:spacing w:val="-15"/>
          <w:lang w:val="es-ES"/>
        </w:rPr>
        <w:t xml:space="preserve"> </w:t>
      </w:r>
      <w:r w:rsidRPr="00BF24C5">
        <w:rPr>
          <w:lang w:val="es-ES"/>
        </w:rPr>
        <w:t>diagnóstico</w:t>
      </w:r>
      <w:r w:rsidRPr="00BF24C5">
        <w:rPr>
          <w:spacing w:val="-15"/>
          <w:lang w:val="es-ES"/>
        </w:rPr>
        <w:t xml:space="preserve"> </w:t>
      </w:r>
      <w:r w:rsidRPr="00BF24C5">
        <w:rPr>
          <w:lang w:val="es-ES"/>
        </w:rPr>
        <w:t>genético</w:t>
      </w:r>
      <w:r w:rsidRPr="00BF24C5">
        <w:rPr>
          <w:spacing w:val="-15"/>
          <w:lang w:val="es-ES"/>
        </w:rPr>
        <w:t xml:space="preserve"> </w:t>
      </w:r>
      <w:r w:rsidRPr="00BF24C5">
        <w:rPr>
          <w:lang w:val="es-ES"/>
        </w:rPr>
        <w:t>preimplantacional se deberán cumplir los criterios de indicación que se recogen en el apartado f del apartado</w:t>
      </w:r>
      <w:r w:rsidRPr="00BF24C5">
        <w:rPr>
          <w:spacing w:val="-2"/>
          <w:lang w:val="es-ES"/>
        </w:rPr>
        <w:t xml:space="preserve"> </w:t>
      </w:r>
      <w:r w:rsidRPr="00BF24C5">
        <w:rPr>
          <w:lang w:val="es-ES"/>
        </w:rPr>
        <w:t>5.3.8.4.</w:t>
      </w:r>
    </w:p>
    <w:p w:rsidR="005B30A3" w:rsidRPr="00BF24C5" w:rsidRDefault="00115B85">
      <w:pPr>
        <w:pStyle w:val="Textoindependiente"/>
        <w:spacing w:before="173" w:line="249" w:lineRule="auto"/>
        <w:ind w:right="1579"/>
        <w:jc w:val="both"/>
        <w:rPr>
          <w:lang w:val="es-ES"/>
        </w:rPr>
      </w:pPr>
      <w:r w:rsidRPr="00BF24C5">
        <w:rPr>
          <w:lang w:val="es-ES"/>
        </w:rPr>
        <w:t>6.º Análisis de farmacogenética y farmacogenómica: Se realizan en personas que necesitan ser tratadas con determinados medicamentos incluidos en la prestación farmacéutica del Sistema Nacional de Salud y sirven para determinar la estrategia terapéutica, valorar la respuesta al tratamiento o evitar posibles efectos adversos en un individuo determinado.»</w:t>
      </w:r>
    </w:p>
    <w:p w:rsidR="005B30A3" w:rsidRPr="00BF24C5" w:rsidRDefault="005B30A3">
      <w:pPr>
        <w:pStyle w:val="Textoindependiente"/>
        <w:spacing w:before="1"/>
        <w:ind w:left="0" w:firstLine="0"/>
        <w:rPr>
          <w:lang w:val="es-ES"/>
        </w:rPr>
      </w:pPr>
    </w:p>
    <w:p w:rsidR="005B30A3" w:rsidRPr="00BF24C5" w:rsidRDefault="00115B85">
      <w:pPr>
        <w:tabs>
          <w:tab w:val="left" w:pos="4428"/>
        </w:tabs>
        <w:spacing w:line="249" w:lineRule="auto"/>
        <w:ind w:left="1924" w:right="1583" w:hanging="341"/>
        <w:rPr>
          <w:i/>
          <w:sz w:val="20"/>
          <w:lang w:val="es-ES"/>
        </w:rPr>
      </w:pPr>
      <w:r w:rsidRPr="00BF24C5">
        <w:rPr>
          <w:sz w:val="20"/>
          <w:lang w:val="es-ES"/>
        </w:rPr>
        <w:t>Disposición</w:t>
      </w:r>
      <w:r w:rsidRPr="00BF24C5">
        <w:rPr>
          <w:spacing w:val="-13"/>
          <w:sz w:val="20"/>
          <w:lang w:val="es-ES"/>
        </w:rPr>
        <w:t xml:space="preserve"> </w:t>
      </w:r>
      <w:r w:rsidRPr="00BF24C5">
        <w:rPr>
          <w:sz w:val="20"/>
          <w:lang w:val="es-ES"/>
        </w:rPr>
        <w:t>adicional</w:t>
      </w:r>
      <w:r w:rsidRPr="00BF24C5">
        <w:rPr>
          <w:spacing w:val="-13"/>
          <w:sz w:val="20"/>
          <w:lang w:val="es-ES"/>
        </w:rPr>
        <w:t xml:space="preserve"> </w:t>
      </w:r>
      <w:r w:rsidRPr="00BF24C5">
        <w:rPr>
          <w:sz w:val="20"/>
          <w:lang w:val="es-ES"/>
        </w:rPr>
        <w:t>primera.</w:t>
      </w:r>
      <w:r w:rsidRPr="00BF24C5">
        <w:rPr>
          <w:sz w:val="20"/>
          <w:lang w:val="es-ES"/>
        </w:rPr>
        <w:tab/>
      </w:r>
      <w:r w:rsidRPr="00BF24C5">
        <w:rPr>
          <w:i/>
          <w:sz w:val="20"/>
          <w:lang w:val="es-ES"/>
        </w:rPr>
        <w:t>Sistema</w:t>
      </w:r>
      <w:r w:rsidRPr="00BF24C5">
        <w:rPr>
          <w:i/>
          <w:spacing w:val="-11"/>
          <w:sz w:val="20"/>
          <w:lang w:val="es-ES"/>
        </w:rPr>
        <w:t xml:space="preserve"> </w:t>
      </w:r>
      <w:r w:rsidRPr="00BF24C5">
        <w:rPr>
          <w:i/>
          <w:sz w:val="20"/>
          <w:lang w:val="es-ES"/>
        </w:rPr>
        <w:t>de</w:t>
      </w:r>
      <w:r w:rsidRPr="00BF24C5">
        <w:rPr>
          <w:i/>
          <w:spacing w:val="-11"/>
          <w:sz w:val="20"/>
          <w:lang w:val="es-ES"/>
        </w:rPr>
        <w:t xml:space="preserve"> </w:t>
      </w:r>
      <w:r w:rsidRPr="00BF24C5">
        <w:rPr>
          <w:i/>
          <w:sz w:val="20"/>
          <w:lang w:val="es-ES"/>
        </w:rPr>
        <w:t>información</w:t>
      </w:r>
      <w:r w:rsidRPr="00BF24C5">
        <w:rPr>
          <w:i/>
          <w:spacing w:val="-11"/>
          <w:sz w:val="20"/>
          <w:lang w:val="es-ES"/>
        </w:rPr>
        <w:t xml:space="preserve"> </w:t>
      </w:r>
      <w:r w:rsidRPr="00BF24C5">
        <w:rPr>
          <w:i/>
          <w:sz w:val="20"/>
          <w:lang w:val="es-ES"/>
        </w:rPr>
        <w:t>del</w:t>
      </w:r>
      <w:r w:rsidRPr="00BF24C5">
        <w:rPr>
          <w:i/>
          <w:spacing w:val="-11"/>
          <w:sz w:val="20"/>
          <w:lang w:val="es-ES"/>
        </w:rPr>
        <w:t xml:space="preserve"> </w:t>
      </w:r>
      <w:r w:rsidRPr="00BF24C5">
        <w:rPr>
          <w:i/>
          <w:sz w:val="20"/>
          <w:lang w:val="es-ES"/>
        </w:rPr>
        <w:t>programa</w:t>
      </w:r>
      <w:r w:rsidRPr="00BF24C5">
        <w:rPr>
          <w:i/>
          <w:spacing w:val="-11"/>
          <w:sz w:val="20"/>
          <w:lang w:val="es-ES"/>
        </w:rPr>
        <w:t xml:space="preserve"> </w:t>
      </w:r>
      <w:r w:rsidRPr="00BF24C5">
        <w:rPr>
          <w:i/>
          <w:sz w:val="20"/>
          <w:lang w:val="es-ES"/>
        </w:rPr>
        <w:t>de</w:t>
      </w:r>
      <w:r w:rsidRPr="00BF24C5">
        <w:rPr>
          <w:i/>
          <w:spacing w:val="-11"/>
          <w:sz w:val="20"/>
          <w:lang w:val="es-ES"/>
        </w:rPr>
        <w:t xml:space="preserve"> </w:t>
      </w:r>
      <w:r w:rsidRPr="00BF24C5">
        <w:rPr>
          <w:i/>
          <w:sz w:val="20"/>
          <w:lang w:val="es-ES"/>
        </w:rPr>
        <w:t>cribado</w:t>
      </w:r>
      <w:r w:rsidRPr="00BF24C5">
        <w:rPr>
          <w:i/>
          <w:spacing w:val="-11"/>
          <w:sz w:val="20"/>
          <w:lang w:val="es-ES"/>
        </w:rPr>
        <w:t xml:space="preserve"> </w:t>
      </w:r>
      <w:r w:rsidRPr="00BF24C5">
        <w:rPr>
          <w:i/>
          <w:sz w:val="20"/>
          <w:lang w:val="es-ES"/>
        </w:rPr>
        <w:t>neonatal en el Sistema Nacional de</w:t>
      </w:r>
      <w:r w:rsidRPr="00BF24C5">
        <w:rPr>
          <w:i/>
          <w:spacing w:val="-5"/>
          <w:sz w:val="20"/>
          <w:lang w:val="es-ES"/>
        </w:rPr>
        <w:t xml:space="preserve"> </w:t>
      </w:r>
      <w:r w:rsidRPr="00BF24C5">
        <w:rPr>
          <w:i/>
          <w:sz w:val="20"/>
          <w:lang w:val="es-ES"/>
        </w:rPr>
        <w:t>Salud.</w:t>
      </w:r>
    </w:p>
    <w:p w:rsidR="005B30A3" w:rsidRPr="00BF24C5" w:rsidRDefault="00115B85">
      <w:pPr>
        <w:pStyle w:val="Textoindependiente"/>
        <w:spacing w:before="172" w:line="249" w:lineRule="auto"/>
        <w:ind w:left="1584" w:right="1584"/>
        <w:jc w:val="both"/>
        <w:rPr>
          <w:lang w:val="es-ES"/>
        </w:rPr>
      </w:pPr>
      <w:r w:rsidRPr="00BF24C5">
        <w:rPr>
          <w:lang w:val="es-ES"/>
        </w:rPr>
        <w:t>El Ministerio de Sanidad, Servicios Sociales e Igualdad implantará el sistema de información del programa de cribado neonatal en el Sistema Nacional de Salud en el plazo máximo de seis meses desde la entrada en vigor de esta orden.</w:t>
      </w:r>
    </w:p>
    <w:p w:rsidR="005B30A3" w:rsidRPr="00BF24C5" w:rsidRDefault="005B30A3">
      <w:pPr>
        <w:pStyle w:val="Textoindependiente"/>
        <w:spacing w:before="10"/>
        <w:ind w:left="0" w:firstLine="0"/>
        <w:rPr>
          <w:sz w:val="19"/>
          <w:lang w:val="es-ES"/>
        </w:rPr>
      </w:pPr>
    </w:p>
    <w:p w:rsidR="005B30A3" w:rsidRPr="00BF24C5" w:rsidRDefault="00115B85">
      <w:pPr>
        <w:tabs>
          <w:tab w:val="left" w:pos="4827"/>
        </w:tabs>
        <w:spacing w:line="249" w:lineRule="auto"/>
        <w:ind w:left="1924" w:right="1583" w:hanging="341"/>
        <w:rPr>
          <w:i/>
          <w:sz w:val="20"/>
          <w:lang w:val="es-ES"/>
        </w:rPr>
      </w:pPr>
      <w:r w:rsidRPr="00BF24C5">
        <w:rPr>
          <w:spacing w:val="3"/>
          <w:sz w:val="20"/>
          <w:lang w:val="es-ES"/>
        </w:rPr>
        <w:t xml:space="preserve">Disposición </w:t>
      </w:r>
      <w:r w:rsidRPr="00BF24C5">
        <w:rPr>
          <w:spacing w:val="10"/>
          <w:sz w:val="20"/>
          <w:lang w:val="es-ES"/>
        </w:rPr>
        <w:t xml:space="preserve"> </w:t>
      </w:r>
      <w:r w:rsidRPr="00BF24C5">
        <w:rPr>
          <w:spacing w:val="3"/>
          <w:sz w:val="20"/>
          <w:lang w:val="es-ES"/>
        </w:rPr>
        <w:t xml:space="preserve">adicional </w:t>
      </w:r>
      <w:r w:rsidRPr="00BF24C5">
        <w:rPr>
          <w:spacing w:val="10"/>
          <w:sz w:val="20"/>
          <w:lang w:val="es-ES"/>
        </w:rPr>
        <w:t xml:space="preserve"> </w:t>
      </w:r>
      <w:r w:rsidRPr="00BF24C5">
        <w:rPr>
          <w:spacing w:val="3"/>
          <w:sz w:val="20"/>
          <w:lang w:val="es-ES"/>
        </w:rPr>
        <w:t>segunda.</w:t>
      </w:r>
      <w:r w:rsidRPr="00BF24C5">
        <w:rPr>
          <w:spacing w:val="3"/>
          <w:sz w:val="20"/>
          <w:lang w:val="es-ES"/>
        </w:rPr>
        <w:tab/>
      </w:r>
      <w:r w:rsidRPr="00BF24C5">
        <w:rPr>
          <w:i/>
          <w:spacing w:val="3"/>
          <w:sz w:val="20"/>
          <w:lang w:val="es-ES"/>
        </w:rPr>
        <w:t xml:space="preserve">Implantación </w:t>
      </w:r>
      <w:r w:rsidRPr="00BF24C5">
        <w:rPr>
          <w:i/>
          <w:spacing w:val="2"/>
          <w:sz w:val="20"/>
          <w:lang w:val="es-ES"/>
        </w:rPr>
        <w:t xml:space="preserve">del </w:t>
      </w:r>
      <w:r w:rsidRPr="00BF24C5">
        <w:rPr>
          <w:i/>
          <w:spacing w:val="3"/>
          <w:sz w:val="20"/>
          <w:lang w:val="es-ES"/>
        </w:rPr>
        <w:t xml:space="preserve">cribado poblacional </w:t>
      </w:r>
      <w:r w:rsidRPr="00BF24C5">
        <w:rPr>
          <w:i/>
          <w:spacing w:val="1"/>
          <w:sz w:val="20"/>
          <w:lang w:val="es-ES"/>
        </w:rPr>
        <w:t xml:space="preserve">de </w:t>
      </w:r>
      <w:r w:rsidRPr="00BF24C5">
        <w:rPr>
          <w:i/>
          <w:spacing w:val="5"/>
          <w:sz w:val="20"/>
          <w:lang w:val="es-ES"/>
        </w:rPr>
        <w:t xml:space="preserve">cáncer </w:t>
      </w:r>
      <w:r w:rsidRPr="00BF24C5">
        <w:rPr>
          <w:i/>
          <w:sz w:val="20"/>
          <w:lang w:val="es-ES"/>
        </w:rPr>
        <w:t>colorrectal.</w:t>
      </w:r>
    </w:p>
    <w:p w:rsidR="005B30A3" w:rsidRPr="00BF24C5" w:rsidRDefault="00115B85">
      <w:pPr>
        <w:pStyle w:val="Textoindependiente"/>
        <w:spacing w:before="172" w:line="249" w:lineRule="auto"/>
        <w:ind w:left="1584" w:right="1575"/>
        <w:jc w:val="both"/>
        <w:rPr>
          <w:lang w:val="es-ES"/>
        </w:rPr>
      </w:pPr>
      <w:r w:rsidRPr="00BF24C5">
        <w:rPr>
          <w:lang w:val="es-ES"/>
        </w:rPr>
        <w:t>La implantación del cribado poblacional de cáncer colorrectal se hará de forma progresiva de manera que en el plazo de cinco años desde la entrada en vigor de la presente orden todas las comunidades autónomas, el INGESA y la Mutualidad General de Funcionarios Civiles del Estado (MUFACE), Instituto Social de las Fuerzas Armadas (ISFAS) y Mutualidad General Judicial (MUGEJU) (en adelante, mutualidades de funcionarios) hayan iniciado este programa y en diez años la cobertura entendida como invitación a participar, se aproxime al 100 %.</w:t>
      </w:r>
    </w:p>
    <w:p w:rsidR="005B30A3" w:rsidRPr="00BF24C5" w:rsidRDefault="005B30A3">
      <w:pPr>
        <w:pStyle w:val="Textoindependiente"/>
        <w:spacing w:before="2"/>
        <w:ind w:left="0" w:firstLine="0"/>
        <w:rPr>
          <w:lang w:val="es-ES"/>
        </w:rPr>
      </w:pPr>
    </w:p>
    <w:p w:rsidR="005B30A3" w:rsidRPr="00BF24C5" w:rsidRDefault="00115B85">
      <w:pPr>
        <w:tabs>
          <w:tab w:val="left" w:pos="4385"/>
        </w:tabs>
        <w:spacing w:before="1"/>
        <w:ind w:left="1584"/>
        <w:rPr>
          <w:i/>
          <w:sz w:val="20"/>
          <w:lang w:val="es-ES"/>
        </w:rPr>
      </w:pPr>
      <w:r w:rsidRPr="00BF24C5">
        <w:rPr>
          <w:sz w:val="20"/>
          <w:lang w:val="es-ES"/>
        </w:rPr>
        <w:t>Disposición</w:t>
      </w:r>
      <w:r w:rsidRPr="00BF24C5">
        <w:rPr>
          <w:spacing w:val="-6"/>
          <w:sz w:val="20"/>
          <w:lang w:val="es-ES"/>
        </w:rPr>
        <w:t xml:space="preserve"> </w:t>
      </w:r>
      <w:r w:rsidRPr="00BF24C5">
        <w:rPr>
          <w:sz w:val="20"/>
          <w:lang w:val="es-ES"/>
        </w:rPr>
        <w:t>adicional</w:t>
      </w:r>
      <w:r w:rsidRPr="00BF24C5">
        <w:rPr>
          <w:spacing w:val="-6"/>
          <w:sz w:val="20"/>
          <w:lang w:val="es-ES"/>
        </w:rPr>
        <w:t xml:space="preserve"> </w:t>
      </w:r>
      <w:r w:rsidRPr="00BF24C5">
        <w:rPr>
          <w:sz w:val="20"/>
          <w:lang w:val="es-ES"/>
        </w:rPr>
        <w:t>tercera.</w:t>
      </w:r>
      <w:r w:rsidRPr="00BF24C5">
        <w:rPr>
          <w:sz w:val="20"/>
          <w:lang w:val="es-ES"/>
        </w:rPr>
        <w:tab/>
      </w:r>
      <w:r w:rsidRPr="00BF24C5">
        <w:rPr>
          <w:i/>
          <w:sz w:val="20"/>
          <w:lang w:val="es-ES"/>
        </w:rPr>
        <w:t>Implantación del cribado poblacional</w:t>
      </w:r>
      <w:r w:rsidRPr="00BF24C5">
        <w:rPr>
          <w:i/>
          <w:spacing w:val="-4"/>
          <w:sz w:val="20"/>
          <w:lang w:val="es-ES"/>
        </w:rPr>
        <w:t xml:space="preserve"> </w:t>
      </w:r>
      <w:r w:rsidRPr="00BF24C5">
        <w:rPr>
          <w:i/>
          <w:sz w:val="20"/>
          <w:lang w:val="es-ES"/>
        </w:rPr>
        <w:t>neonatal.</w:t>
      </w:r>
    </w:p>
    <w:p w:rsidR="005B30A3" w:rsidRPr="00BF24C5" w:rsidRDefault="00115B85">
      <w:pPr>
        <w:pStyle w:val="Textoindependiente"/>
        <w:spacing w:before="180" w:line="249" w:lineRule="auto"/>
        <w:ind w:left="1584" w:right="1578"/>
        <w:jc w:val="both"/>
        <w:rPr>
          <w:lang w:val="es-ES"/>
        </w:rPr>
      </w:pPr>
      <w:r w:rsidRPr="00BF24C5">
        <w:rPr>
          <w:lang w:val="es-ES"/>
        </w:rPr>
        <w:t>La implantación del cribado poblacional neonatal se hará de forma progresiva de manera que en el plazo de un año desde la entrada en vigor de la presente orden todas las comunidades autónomas, el INGESA y las mutualidades de funcionarios habrán implementado este programa.</w:t>
      </w:r>
    </w:p>
    <w:p w:rsidR="005B30A3" w:rsidRPr="00BF24C5" w:rsidRDefault="005B30A3">
      <w:pPr>
        <w:pStyle w:val="Textoindependiente"/>
        <w:ind w:left="0" w:firstLine="0"/>
        <w:rPr>
          <w:lang w:val="es-ES"/>
        </w:rPr>
      </w:pPr>
    </w:p>
    <w:p w:rsidR="005B30A3" w:rsidRPr="00BF24C5" w:rsidRDefault="00115B85">
      <w:pPr>
        <w:tabs>
          <w:tab w:val="left" w:pos="4318"/>
        </w:tabs>
        <w:ind w:left="1584"/>
        <w:rPr>
          <w:i/>
          <w:sz w:val="20"/>
          <w:lang w:val="es-ES"/>
        </w:rPr>
      </w:pPr>
      <w:r w:rsidRPr="00BF24C5">
        <w:rPr>
          <w:sz w:val="20"/>
          <w:lang w:val="es-ES"/>
        </w:rPr>
        <w:t>Disposición</w:t>
      </w:r>
      <w:r w:rsidRPr="00BF24C5">
        <w:rPr>
          <w:spacing w:val="-6"/>
          <w:sz w:val="20"/>
          <w:lang w:val="es-ES"/>
        </w:rPr>
        <w:t xml:space="preserve"> </w:t>
      </w:r>
      <w:r w:rsidRPr="00BF24C5">
        <w:rPr>
          <w:sz w:val="20"/>
          <w:lang w:val="es-ES"/>
        </w:rPr>
        <w:t>adicional</w:t>
      </w:r>
      <w:r w:rsidRPr="00BF24C5">
        <w:rPr>
          <w:spacing w:val="-6"/>
          <w:sz w:val="20"/>
          <w:lang w:val="es-ES"/>
        </w:rPr>
        <w:t xml:space="preserve"> </w:t>
      </w:r>
      <w:r w:rsidRPr="00BF24C5">
        <w:rPr>
          <w:sz w:val="20"/>
          <w:lang w:val="es-ES"/>
        </w:rPr>
        <w:t>cuarta.</w:t>
      </w:r>
      <w:r w:rsidRPr="00BF24C5">
        <w:rPr>
          <w:sz w:val="20"/>
          <w:lang w:val="es-ES"/>
        </w:rPr>
        <w:tab/>
      </w:r>
      <w:r w:rsidRPr="00BF24C5">
        <w:rPr>
          <w:i/>
          <w:sz w:val="20"/>
          <w:lang w:val="es-ES"/>
        </w:rPr>
        <w:t>Plazo de adaptación a las previsiones de esta</w:t>
      </w:r>
      <w:r w:rsidRPr="00BF24C5">
        <w:rPr>
          <w:i/>
          <w:spacing w:val="-13"/>
          <w:sz w:val="20"/>
          <w:lang w:val="es-ES"/>
        </w:rPr>
        <w:t xml:space="preserve"> </w:t>
      </w:r>
      <w:r w:rsidRPr="00BF24C5">
        <w:rPr>
          <w:i/>
          <w:sz w:val="20"/>
          <w:lang w:val="es-ES"/>
        </w:rPr>
        <w:t>orden.</w:t>
      </w:r>
    </w:p>
    <w:p w:rsidR="005B30A3" w:rsidRPr="00BF24C5" w:rsidRDefault="00115B85">
      <w:pPr>
        <w:pStyle w:val="Textoindependiente"/>
        <w:spacing w:before="180" w:line="249" w:lineRule="auto"/>
        <w:ind w:left="1584" w:right="1574"/>
        <w:jc w:val="both"/>
        <w:rPr>
          <w:lang w:val="es-ES"/>
        </w:rPr>
      </w:pPr>
      <w:r w:rsidRPr="00BF24C5">
        <w:rPr>
          <w:lang w:val="es-ES"/>
        </w:rPr>
        <w:t>Las comunidades autónomas, el INGESA y las mutualidades de funcionarios dispondrán de un plazo de nueve meses para adaptar sus respectivas carteras a lo dispuesto en esta orden.</w:t>
      </w:r>
    </w:p>
    <w:p w:rsidR="005B30A3" w:rsidRPr="00BF24C5" w:rsidRDefault="005B30A3">
      <w:pPr>
        <w:pStyle w:val="Textoindependiente"/>
        <w:spacing w:before="10"/>
        <w:ind w:left="0" w:firstLine="0"/>
        <w:rPr>
          <w:sz w:val="19"/>
          <w:lang w:val="es-ES"/>
        </w:rPr>
      </w:pPr>
    </w:p>
    <w:p w:rsidR="005B30A3" w:rsidRPr="00BF24C5" w:rsidRDefault="00115B85">
      <w:pPr>
        <w:tabs>
          <w:tab w:val="left" w:pos="4307"/>
        </w:tabs>
        <w:spacing w:before="1"/>
        <w:ind w:left="1584"/>
        <w:rPr>
          <w:i/>
          <w:sz w:val="20"/>
          <w:lang w:val="es-ES"/>
        </w:rPr>
      </w:pPr>
      <w:r w:rsidRPr="00BF24C5">
        <w:rPr>
          <w:sz w:val="20"/>
          <w:lang w:val="es-ES"/>
        </w:rPr>
        <w:t>Disposición</w:t>
      </w:r>
      <w:r w:rsidRPr="00BF24C5">
        <w:rPr>
          <w:spacing w:val="-7"/>
          <w:sz w:val="20"/>
          <w:lang w:val="es-ES"/>
        </w:rPr>
        <w:t xml:space="preserve"> </w:t>
      </w:r>
      <w:r w:rsidRPr="00BF24C5">
        <w:rPr>
          <w:sz w:val="20"/>
          <w:lang w:val="es-ES"/>
        </w:rPr>
        <w:t>adicional</w:t>
      </w:r>
      <w:r w:rsidRPr="00BF24C5">
        <w:rPr>
          <w:spacing w:val="-7"/>
          <w:sz w:val="20"/>
          <w:lang w:val="es-ES"/>
        </w:rPr>
        <w:t xml:space="preserve"> </w:t>
      </w:r>
      <w:r w:rsidRPr="00BF24C5">
        <w:rPr>
          <w:sz w:val="20"/>
          <w:lang w:val="es-ES"/>
        </w:rPr>
        <w:t>quinta.</w:t>
      </w:r>
      <w:r w:rsidRPr="00BF24C5">
        <w:rPr>
          <w:sz w:val="20"/>
          <w:lang w:val="es-ES"/>
        </w:rPr>
        <w:tab/>
      </w:r>
      <w:r w:rsidRPr="00BF24C5">
        <w:rPr>
          <w:i/>
          <w:sz w:val="20"/>
          <w:lang w:val="es-ES"/>
        </w:rPr>
        <w:t>No incremento de gasto</w:t>
      </w:r>
      <w:r w:rsidRPr="00BF24C5">
        <w:rPr>
          <w:i/>
          <w:spacing w:val="-6"/>
          <w:sz w:val="20"/>
          <w:lang w:val="es-ES"/>
        </w:rPr>
        <w:t xml:space="preserve"> </w:t>
      </w:r>
      <w:r w:rsidRPr="00BF24C5">
        <w:rPr>
          <w:i/>
          <w:sz w:val="20"/>
          <w:lang w:val="es-ES"/>
        </w:rPr>
        <w:t>público.</w:t>
      </w:r>
    </w:p>
    <w:p w:rsidR="005B30A3" w:rsidRPr="00BF24C5" w:rsidRDefault="00115B85">
      <w:pPr>
        <w:pStyle w:val="Textoindependiente"/>
        <w:spacing w:before="180" w:line="249" w:lineRule="auto"/>
        <w:ind w:left="1584" w:right="1575"/>
        <w:jc w:val="both"/>
        <w:rPr>
          <w:lang w:val="es-ES"/>
        </w:rPr>
      </w:pPr>
      <w:r w:rsidRPr="00BF24C5">
        <w:rPr>
          <w:lang w:val="es-ES"/>
        </w:rPr>
        <w:t>Las medidas incluidas en esta orden serán atendidas con las dotaciones presupuestarias ordinarias y no podrán suponer incremento de dotaciones ni de retribuciones ni de otros gastos de personal al servicio del sector público.</w:t>
      </w:r>
    </w:p>
    <w:p w:rsidR="005B30A3" w:rsidRPr="00BF24C5" w:rsidRDefault="005B30A3">
      <w:pPr>
        <w:pStyle w:val="Textoindependiente"/>
        <w:spacing w:before="10"/>
        <w:ind w:left="0" w:firstLine="0"/>
        <w:rPr>
          <w:sz w:val="19"/>
          <w:lang w:val="es-ES"/>
        </w:rPr>
      </w:pPr>
    </w:p>
    <w:p w:rsidR="005B30A3" w:rsidRPr="00BF24C5" w:rsidRDefault="00115B85">
      <w:pPr>
        <w:tabs>
          <w:tab w:val="left" w:pos="4018"/>
        </w:tabs>
        <w:spacing w:before="1"/>
        <w:ind w:left="1584"/>
        <w:rPr>
          <w:i/>
          <w:sz w:val="20"/>
          <w:lang w:val="es-ES"/>
        </w:rPr>
      </w:pPr>
      <w:r w:rsidRPr="00BF24C5">
        <w:rPr>
          <w:sz w:val="20"/>
          <w:lang w:val="es-ES"/>
        </w:rPr>
        <w:t>Disposición</w:t>
      </w:r>
      <w:r w:rsidRPr="00BF24C5">
        <w:rPr>
          <w:spacing w:val="-6"/>
          <w:sz w:val="20"/>
          <w:lang w:val="es-ES"/>
        </w:rPr>
        <w:t xml:space="preserve"> </w:t>
      </w:r>
      <w:r w:rsidRPr="00BF24C5">
        <w:rPr>
          <w:sz w:val="20"/>
          <w:lang w:val="es-ES"/>
        </w:rPr>
        <w:t>final</w:t>
      </w:r>
      <w:r w:rsidRPr="00BF24C5">
        <w:rPr>
          <w:spacing w:val="-5"/>
          <w:sz w:val="20"/>
          <w:lang w:val="es-ES"/>
        </w:rPr>
        <w:t xml:space="preserve"> </w:t>
      </w:r>
      <w:r w:rsidRPr="00BF24C5">
        <w:rPr>
          <w:sz w:val="20"/>
          <w:lang w:val="es-ES"/>
        </w:rPr>
        <w:t>primera.</w:t>
      </w:r>
      <w:r w:rsidRPr="00BF24C5">
        <w:rPr>
          <w:sz w:val="20"/>
          <w:lang w:val="es-ES"/>
        </w:rPr>
        <w:tab/>
      </w:r>
      <w:r w:rsidRPr="00BF24C5">
        <w:rPr>
          <w:i/>
          <w:sz w:val="20"/>
          <w:lang w:val="es-ES"/>
        </w:rPr>
        <w:t>Título competencial.</w:t>
      </w:r>
    </w:p>
    <w:p w:rsidR="005B30A3" w:rsidRPr="00BF24C5" w:rsidRDefault="00DA7560">
      <w:pPr>
        <w:pStyle w:val="Textoindependiente"/>
        <w:spacing w:before="180" w:line="249" w:lineRule="auto"/>
        <w:ind w:left="1584" w:right="1583"/>
        <w:jc w:val="both"/>
        <w:rPr>
          <w:lang w:val="es-ES"/>
        </w:rPr>
      </w:pPr>
      <w:r w:rsidRPr="00DA7560">
        <w:pict>
          <v:shape id="_x0000_s1031" type="#_x0000_t202" style="position:absolute;left:0;text-align:left;margin-left:561.85pt;margin-top:4.95pt;width:9.85pt;height:77.75pt;z-index:1936;mso-position-horizontal-relative:page" filled="f" stroked="f">
            <v:textbox style="layout-flow:vertical;mso-layout-flow-alt:bottom-to-top" inset="0,0,0,0">
              <w:txbxContent>
                <w:p w:rsidR="005B30A3" w:rsidRDefault="00115B85">
                  <w:pPr>
                    <w:spacing w:before="15"/>
                    <w:ind w:left="20"/>
                    <w:rPr>
                      <w:sz w:val="14"/>
                    </w:rPr>
                  </w:pPr>
                  <w:r>
                    <w:rPr>
                      <w:sz w:val="14"/>
                    </w:rPr>
                    <w:t>cve: BOE-A-2014-11444</w:t>
                  </w:r>
                </w:p>
              </w:txbxContent>
            </v:textbox>
            <w10:wrap anchorx="page"/>
          </v:shape>
        </w:pict>
      </w:r>
      <w:r w:rsidR="00115B85" w:rsidRPr="00BF24C5">
        <w:rPr>
          <w:lang w:val="es-ES"/>
        </w:rPr>
        <w:t>Esta orden se dicta al amparo de lo dispuesto en el artículo 149.1.16.ª de la Constitución Española, que atribuye al Estado la competencia exclusiva en materia de bases y coordinación general de la sanidad.</w:t>
      </w:r>
    </w:p>
    <w:p w:rsidR="005B30A3" w:rsidRPr="00BF24C5" w:rsidRDefault="005B30A3">
      <w:pPr>
        <w:spacing w:line="249" w:lineRule="auto"/>
        <w:jc w:val="both"/>
        <w:rPr>
          <w:lang w:val="es-ES"/>
        </w:rPr>
        <w:sectPr w:rsidR="005B30A3" w:rsidRPr="00BF24C5">
          <w:pgSz w:w="11910" w:h="16840"/>
          <w:pgMar w:top="1240" w:right="400" w:bottom="280" w:left="400" w:header="611" w:footer="0" w:gutter="0"/>
          <w:cols w:space="720"/>
        </w:sectPr>
      </w:pPr>
    </w:p>
    <w:p w:rsidR="005B30A3" w:rsidRPr="00BF24C5" w:rsidRDefault="00DA7560">
      <w:pPr>
        <w:pStyle w:val="Textoindependiente"/>
        <w:ind w:left="0" w:firstLine="0"/>
        <w:rPr>
          <w:sz w:val="13"/>
          <w:lang w:val="es-ES"/>
        </w:rPr>
      </w:pPr>
      <w:r w:rsidRPr="00DA7560">
        <w:lastRenderedPageBreak/>
        <w:pict>
          <v:shape id="_x0000_s1030" type="#_x0000_t202" style="position:absolute;margin-left:561.85pt;margin-top:702.8pt;width:9.85pt;height:77.75pt;z-index:2032;mso-position-horizontal-relative:page;mso-position-vertical-relative:page" filled="f" stroked="f">
            <v:textbox style="layout-flow:vertical;mso-layout-flow-alt:bottom-to-top" inset="0,0,0,0">
              <w:txbxContent>
                <w:p w:rsidR="005B30A3" w:rsidRDefault="00115B85">
                  <w:pPr>
                    <w:spacing w:before="15"/>
                    <w:ind w:left="20"/>
                    <w:rPr>
                      <w:sz w:val="14"/>
                    </w:rPr>
                  </w:pPr>
                  <w:r>
                    <w:rPr>
                      <w:sz w:val="14"/>
                    </w:rPr>
                    <w:t>cve: BOE-A-2014-11444</w:t>
                  </w:r>
                </w:p>
              </w:txbxContent>
            </v:textbox>
            <w10:wrap anchorx="page" anchory="page"/>
          </v:shape>
        </w:pict>
      </w:r>
    </w:p>
    <w:p w:rsidR="005B30A3" w:rsidRDefault="00115B85">
      <w:pPr>
        <w:spacing w:line="20" w:lineRule="exact"/>
        <w:ind w:left="156"/>
        <w:rPr>
          <w:sz w:val="2"/>
        </w:rPr>
      </w:pPr>
      <w:r w:rsidRPr="00BF24C5">
        <w:rPr>
          <w:rFonts w:ascii="Times New Roman"/>
          <w:spacing w:val="5"/>
          <w:sz w:val="2"/>
          <w:lang w:val="es-ES"/>
        </w:rPr>
        <w:t xml:space="preserve"> </w:t>
      </w:r>
      <w:r w:rsidR="00DA7560" w:rsidRPr="00DA7560">
        <w:rPr>
          <w:spacing w:val="5"/>
          <w:sz w:val="2"/>
        </w:rPr>
      </w:r>
      <w:r w:rsidR="00DA7560" w:rsidRPr="00DA7560">
        <w:rPr>
          <w:spacing w:val="5"/>
          <w:sz w:val="2"/>
        </w:rPr>
        <w:pict>
          <v:group id="_x0000_s1028" style="width:538.6pt;height:1pt;mso-position-horizontal-relative:char;mso-position-vertical-relative:line" coordsize="10772,20">
            <v:line id="_x0000_s1029" style="position:absolute" from="0,10" to="10772,10" strokecolor="#00447a" strokeweight="1pt"/>
            <w10:wrap type="none"/>
            <w10:anchorlock/>
          </v:group>
        </w:pict>
      </w:r>
    </w:p>
    <w:p w:rsidR="005B30A3" w:rsidRPr="00BF24C5" w:rsidRDefault="00DA7560">
      <w:pPr>
        <w:pStyle w:val="Heading1"/>
        <w:tabs>
          <w:tab w:val="left" w:pos="4057"/>
          <w:tab w:val="left" w:pos="9159"/>
        </w:tabs>
        <w:spacing w:before="39"/>
        <w:ind w:left="166"/>
        <w:rPr>
          <w:lang w:val="es-ES"/>
        </w:rPr>
      </w:pPr>
      <w:r w:rsidRPr="00DA7560">
        <w:pict>
          <v:line id="_x0000_s1027" style="position:absolute;left:0;text-align:left;z-index:1984;mso-wrap-distance-left:0;mso-wrap-distance-right:0;mso-position-horizontal-relative:page" from="28.35pt,17.5pt" to="566.95pt,17.5pt" strokecolor="#00447a" strokeweight="1pt">
            <w10:wrap type="topAndBottom" anchorx="page"/>
          </v:line>
        </w:pict>
      </w:r>
      <w:r w:rsidR="00115B85" w:rsidRPr="00BF24C5">
        <w:rPr>
          <w:color w:val="00447A"/>
          <w:lang w:val="es-ES"/>
        </w:rPr>
        <w:t>Núm.</w:t>
      </w:r>
      <w:r w:rsidR="00115B85" w:rsidRPr="00BF24C5">
        <w:rPr>
          <w:color w:val="00447A"/>
          <w:spacing w:val="-3"/>
          <w:lang w:val="es-ES"/>
        </w:rPr>
        <w:t xml:space="preserve"> </w:t>
      </w:r>
      <w:r w:rsidR="00115B85" w:rsidRPr="00BF24C5">
        <w:rPr>
          <w:color w:val="00447A"/>
          <w:lang w:val="es-ES"/>
        </w:rPr>
        <w:t>269</w:t>
      </w:r>
      <w:r w:rsidR="00115B85" w:rsidRPr="00BF24C5">
        <w:rPr>
          <w:color w:val="00447A"/>
          <w:lang w:val="es-ES"/>
        </w:rPr>
        <w:tab/>
        <w:t>Jueves 6 de noviembre</w:t>
      </w:r>
      <w:r w:rsidR="00115B85" w:rsidRPr="00BF24C5">
        <w:rPr>
          <w:color w:val="00447A"/>
          <w:spacing w:val="-7"/>
          <w:lang w:val="es-ES"/>
        </w:rPr>
        <w:t xml:space="preserve"> </w:t>
      </w:r>
      <w:r w:rsidR="00115B85" w:rsidRPr="00BF24C5">
        <w:rPr>
          <w:color w:val="00447A"/>
          <w:lang w:val="es-ES"/>
        </w:rPr>
        <w:t>de</w:t>
      </w:r>
      <w:r w:rsidR="00115B85" w:rsidRPr="00BF24C5">
        <w:rPr>
          <w:color w:val="00447A"/>
          <w:spacing w:val="-2"/>
          <w:lang w:val="es-ES"/>
        </w:rPr>
        <w:t xml:space="preserve"> </w:t>
      </w:r>
      <w:r w:rsidR="00115B85" w:rsidRPr="00BF24C5">
        <w:rPr>
          <w:color w:val="00447A"/>
          <w:lang w:val="es-ES"/>
        </w:rPr>
        <w:t>2014</w:t>
      </w:r>
      <w:r w:rsidR="00115B85" w:rsidRPr="00BF24C5">
        <w:rPr>
          <w:color w:val="00447A"/>
          <w:lang w:val="es-ES"/>
        </w:rPr>
        <w:tab/>
        <w:t>Sec. I. Pág.</w:t>
      </w:r>
      <w:r w:rsidR="00115B85" w:rsidRPr="00BF24C5">
        <w:rPr>
          <w:color w:val="00447A"/>
          <w:spacing w:val="-5"/>
          <w:lang w:val="es-ES"/>
        </w:rPr>
        <w:t xml:space="preserve"> </w:t>
      </w:r>
      <w:r w:rsidR="00115B85" w:rsidRPr="00BF24C5">
        <w:rPr>
          <w:color w:val="00447A"/>
          <w:lang w:val="es-ES"/>
        </w:rPr>
        <w:t>91382</w:t>
      </w:r>
    </w:p>
    <w:p w:rsidR="005B30A3" w:rsidRPr="00BF24C5" w:rsidRDefault="005B30A3">
      <w:pPr>
        <w:pStyle w:val="Textoindependiente"/>
        <w:ind w:left="0" w:firstLine="0"/>
        <w:rPr>
          <w:b/>
          <w:sz w:val="22"/>
          <w:lang w:val="es-ES"/>
        </w:rPr>
      </w:pPr>
    </w:p>
    <w:p w:rsidR="005B30A3" w:rsidRPr="00BF24C5" w:rsidRDefault="00115B85">
      <w:pPr>
        <w:tabs>
          <w:tab w:val="left" w:pos="4107"/>
        </w:tabs>
        <w:spacing w:before="170"/>
        <w:ind w:left="1584"/>
        <w:rPr>
          <w:i/>
          <w:sz w:val="20"/>
          <w:lang w:val="es-ES"/>
        </w:rPr>
      </w:pPr>
      <w:r w:rsidRPr="00BF24C5">
        <w:rPr>
          <w:sz w:val="20"/>
          <w:lang w:val="es-ES"/>
        </w:rPr>
        <w:t>Disposición</w:t>
      </w:r>
      <w:r w:rsidRPr="00BF24C5">
        <w:rPr>
          <w:spacing w:val="-4"/>
          <w:sz w:val="20"/>
          <w:lang w:val="es-ES"/>
        </w:rPr>
        <w:t xml:space="preserve"> </w:t>
      </w:r>
      <w:r w:rsidRPr="00BF24C5">
        <w:rPr>
          <w:sz w:val="20"/>
          <w:lang w:val="es-ES"/>
        </w:rPr>
        <w:t>final</w:t>
      </w:r>
      <w:r w:rsidRPr="00BF24C5">
        <w:rPr>
          <w:spacing w:val="-3"/>
          <w:sz w:val="20"/>
          <w:lang w:val="es-ES"/>
        </w:rPr>
        <w:t xml:space="preserve"> </w:t>
      </w:r>
      <w:r w:rsidRPr="00BF24C5">
        <w:rPr>
          <w:sz w:val="20"/>
          <w:lang w:val="es-ES"/>
        </w:rPr>
        <w:t>segunda.</w:t>
      </w:r>
      <w:r w:rsidRPr="00BF24C5">
        <w:rPr>
          <w:sz w:val="20"/>
          <w:lang w:val="es-ES"/>
        </w:rPr>
        <w:tab/>
      </w:r>
      <w:r w:rsidRPr="00BF24C5">
        <w:rPr>
          <w:i/>
          <w:sz w:val="20"/>
          <w:lang w:val="es-ES"/>
        </w:rPr>
        <w:t>Entrada en</w:t>
      </w:r>
      <w:r w:rsidRPr="00BF24C5">
        <w:rPr>
          <w:i/>
          <w:spacing w:val="-2"/>
          <w:sz w:val="20"/>
          <w:lang w:val="es-ES"/>
        </w:rPr>
        <w:t xml:space="preserve"> </w:t>
      </w:r>
      <w:r w:rsidRPr="00BF24C5">
        <w:rPr>
          <w:i/>
          <w:sz w:val="20"/>
          <w:lang w:val="es-ES"/>
        </w:rPr>
        <w:t>vigor.</w:t>
      </w:r>
    </w:p>
    <w:p w:rsidR="005B30A3" w:rsidRPr="00BF24C5" w:rsidRDefault="00115B85">
      <w:pPr>
        <w:pStyle w:val="Textoindependiente"/>
        <w:spacing w:before="180" w:line="249" w:lineRule="auto"/>
        <w:ind w:left="1584" w:right="1583"/>
        <w:rPr>
          <w:lang w:val="es-ES"/>
        </w:rPr>
      </w:pPr>
      <w:r w:rsidRPr="00BF24C5">
        <w:rPr>
          <w:lang w:val="es-ES"/>
        </w:rPr>
        <w:t>La presente orden entrará en vigor el día siguiente al de su publicación en el «Boletín Oficial del Estado».</w:t>
      </w:r>
    </w:p>
    <w:p w:rsidR="005B30A3" w:rsidRPr="00BF24C5" w:rsidRDefault="00115B85">
      <w:pPr>
        <w:pStyle w:val="Textoindependiente"/>
        <w:spacing w:before="172" w:line="249" w:lineRule="auto"/>
        <w:ind w:left="1584" w:right="1583"/>
        <w:rPr>
          <w:lang w:val="es-ES"/>
        </w:rPr>
      </w:pPr>
      <w:r w:rsidRPr="00BF24C5">
        <w:rPr>
          <w:lang w:val="es-ES"/>
        </w:rPr>
        <w:t>Madrid,</w:t>
      </w:r>
      <w:r w:rsidRPr="00BF24C5">
        <w:rPr>
          <w:spacing w:val="-13"/>
          <w:lang w:val="es-ES"/>
        </w:rPr>
        <w:t xml:space="preserve"> </w:t>
      </w:r>
      <w:r w:rsidRPr="00BF24C5">
        <w:rPr>
          <w:lang w:val="es-ES"/>
        </w:rPr>
        <w:t>31</w:t>
      </w:r>
      <w:r w:rsidRPr="00BF24C5">
        <w:rPr>
          <w:spacing w:val="-14"/>
          <w:lang w:val="es-ES"/>
        </w:rPr>
        <w:t xml:space="preserve"> </w:t>
      </w:r>
      <w:r w:rsidRPr="00BF24C5">
        <w:rPr>
          <w:lang w:val="es-ES"/>
        </w:rPr>
        <w:t>de</w:t>
      </w:r>
      <w:r w:rsidRPr="00BF24C5">
        <w:rPr>
          <w:spacing w:val="-14"/>
          <w:lang w:val="es-ES"/>
        </w:rPr>
        <w:t xml:space="preserve"> </w:t>
      </w:r>
      <w:r w:rsidRPr="00BF24C5">
        <w:rPr>
          <w:lang w:val="es-ES"/>
        </w:rPr>
        <w:t>octubre</w:t>
      </w:r>
      <w:r w:rsidRPr="00BF24C5">
        <w:rPr>
          <w:spacing w:val="-14"/>
          <w:lang w:val="es-ES"/>
        </w:rPr>
        <w:t xml:space="preserve"> </w:t>
      </w:r>
      <w:r w:rsidRPr="00BF24C5">
        <w:rPr>
          <w:lang w:val="es-ES"/>
        </w:rPr>
        <w:t>de</w:t>
      </w:r>
      <w:r w:rsidRPr="00BF24C5">
        <w:rPr>
          <w:spacing w:val="-13"/>
          <w:lang w:val="es-ES"/>
        </w:rPr>
        <w:t xml:space="preserve"> </w:t>
      </w:r>
      <w:r w:rsidRPr="00BF24C5">
        <w:rPr>
          <w:lang w:val="es-ES"/>
        </w:rPr>
        <w:t>2014.–La</w:t>
      </w:r>
      <w:r w:rsidRPr="00BF24C5">
        <w:rPr>
          <w:spacing w:val="-13"/>
          <w:lang w:val="es-ES"/>
        </w:rPr>
        <w:t xml:space="preserve"> </w:t>
      </w:r>
      <w:r w:rsidRPr="00BF24C5">
        <w:rPr>
          <w:lang w:val="es-ES"/>
        </w:rPr>
        <w:t>Ministra</w:t>
      </w:r>
      <w:r w:rsidRPr="00BF24C5">
        <w:rPr>
          <w:spacing w:val="-13"/>
          <w:lang w:val="es-ES"/>
        </w:rPr>
        <w:t xml:space="preserve"> </w:t>
      </w:r>
      <w:r w:rsidRPr="00BF24C5">
        <w:rPr>
          <w:lang w:val="es-ES"/>
        </w:rPr>
        <w:t>de</w:t>
      </w:r>
      <w:r w:rsidRPr="00BF24C5">
        <w:rPr>
          <w:spacing w:val="-14"/>
          <w:lang w:val="es-ES"/>
        </w:rPr>
        <w:t xml:space="preserve"> </w:t>
      </w:r>
      <w:r w:rsidRPr="00BF24C5">
        <w:rPr>
          <w:lang w:val="es-ES"/>
        </w:rPr>
        <w:t>Sanidad,</w:t>
      </w:r>
      <w:r w:rsidRPr="00BF24C5">
        <w:rPr>
          <w:spacing w:val="-13"/>
          <w:lang w:val="es-ES"/>
        </w:rPr>
        <w:t xml:space="preserve"> </w:t>
      </w:r>
      <w:r w:rsidRPr="00BF24C5">
        <w:rPr>
          <w:lang w:val="es-ES"/>
        </w:rPr>
        <w:t>Servicios</w:t>
      </w:r>
      <w:r w:rsidRPr="00BF24C5">
        <w:rPr>
          <w:spacing w:val="-13"/>
          <w:lang w:val="es-ES"/>
        </w:rPr>
        <w:t xml:space="preserve"> </w:t>
      </w:r>
      <w:r w:rsidRPr="00BF24C5">
        <w:rPr>
          <w:lang w:val="es-ES"/>
        </w:rPr>
        <w:t>Sociales</w:t>
      </w:r>
      <w:r w:rsidRPr="00BF24C5">
        <w:rPr>
          <w:spacing w:val="-13"/>
          <w:lang w:val="es-ES"/>
        </w:rPr>
        <w:t xml:space="preserve"> </w:t>
      </w:r>
      <w:r w:rsidRPr="00BF24C5">
        <w:rPr>
          <w:lang w:val="es-ES"/>
        </w:rPr>
        <w:t>e</w:t>
      </w:r>
      <w:r w:rsidRPr="00BF24C5">
        <w:rPr>
          <w:spacing w:val="-14"/>
          <w:lang w:val="es-ES"/>
        </w:rPr>
        <w:t xml:space="preserve"> </w:t>
      </w:r>
      <w:r w:rsidRPr="00BF24C5">
        <w:rPr>
          <w:lang w:val="es-ES"/>
        </w:rPr>
        <w:t>Igualdad, Ana Mato</w:t>
      </w:r>
      <w:r w:rsidRPr="00BF24C5">
        <w:rPr>
          <w:spacing w:val="-12"/>
          <w:lang w:val="es-ES"/>
        </w:rPr>
        <w:t xml:space="preserve"> </w:t>
      </w:r>
      <w:r w:rsidRPr="00BF24C5">
        <w:rPr>
          <w:lang w:val="es-ES"/>
        </w:rPr>
        <w:t>Adrover.</w:t>
      </w: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Pr="00BF24C5" w:rsidRDefault="005B30A3">
      <w:pPr>
        <w:pStyle w:val="Textoindependiente"/>
        <w:ind w:left="0" w:firstLine="0"/>
        <w:rPr>
          <w:lang w:val="es-ES"/>
        </w:rPr>
      </w:pPr>
    </w:p>
    <w:p w:rsidR="005B30A3" w:rsidRDefault="00DA7560">
      <w:pPr>
        <w:pStyle w:val="Textoindependiente"/>
        <w:spacing w:before="11"/>
        <w:ind w:left="0" w:firstLine="0"/>
        <w:rPr>
          <w:sz w:val="15"/>
        </w:rPr>
      </w:pPr>
      <w:r w:rsidRPr="00DA7560">
        <w:pict>
          <v:shape id="_x0000_s1026" type="#_x0000_t202" style="position:absolute;margin-left:26pt;margin-top:10.4pt;width:543.35pt;height:17.05pt;z-index:2008;mso-wrap-distance-left:0;mso-wrap-distance-right:0;mso-position-horizontal-relative:page" fillcolor="#00447a" stroked="f">
            <v:textbox inset="0,0,0,0">
              <w:txbxContent>
                <w:p w:rsidR="005B30A3" w:rsidRPr="00BF24C5" w:rsidRDefault="00DA7560">
                  <w:pPr>
                    <w:tabs>
                      <w:tab w:val="left" w:pos="3308"/>
                      <w:tab w:val="left" w:pos="8010"/>
                    </w:tabs>
                    <w:spacing w:before="55"/>
                    <w:ind w:left="316"/>
                    <w:rPr>
                      <w:b/>
                      <w:sz w:val="16"/>
                      <w:lang w:val="es-ES"/>
                    </w:rPr>
                  </w:pPr>
                  <w:hyperlink r:id="rId13">
                    <w:r w:rsidR="00115B85" w:rsidRPr="00BF24C5">
                      <w:rPr>
                        <w:b/>
                        <w:color w:val="FFFFFF"/>
                        <w:sz w:val="16"/>
                        <w:lang w:val="es-ES"/>
                      </w:rPr>
                      <w:t>http://www.boe.es</w:t>
                    </w:r>
                  </w:hyperlink>
                  <w:r w:rsidR="00115B85" w:rsidRPr="00BF24C5">
                    <w:rPr>
                      <w:b/>
                      <w:color w:val="FFFFFF"/>
                      <w:sz w:val="16"/>
                      <w:lang w:val="es-ES"/>
                    </w:rPr>
                    <w:tab/>
                  </w:r>
                  <w:r w:rsidR="00115B85" w:rsidRPr="00BF24C5">
                    <w:rPr>
                      <w:b/>
                      <w:color w:val="FFFFFF"/>
                      <w:sz w:val="20"/>
                      <w:lang w:val="es-ES"/>
                    </w:rPr>
                    <w:t>BOLETÍN OFICIAL</w:t>
                  </w:r>
                  <w:r w:rsidR="00115B85" w:rsidRPr="00BF24C5">
                    <w:rPr>
                      <w:b/>
                      <w:color w:val="FFFFFF"/>
                      <w:spacing w:val="-7"/>
                      <w:sz w:val="20"/>
                      <w:lang w:val="es-ES"/>
                    </w:rPr>
                    <w:t xml:space="preserve"> </w:t>
                  </w:r>
                  <w:r w:rsidR="00115B85" w:rsidRPr="00BF24C5">
                    <w:rPr>
                      <w:b/>
                      <w:color w:val="FFFFFF"/>
                      <w:sz w:val="20"/>
                      <w:lang w:val="es-ES"/>
                    </w:rPr>
                    <w:t>DEL</w:t>
                  </w:r>
                  <w:r w:rsidR="00115B85" w:rsidRPr="00BF24C5">
                    <w:rPr>
                      <w:b/>
                      <w:color w:val="FFFFFF"/>
                      <w:spacing w:val="-6"/>
                      <w:sz w:val="20"/>
                      <w:lang w:val="es-ES"/>
                    </w:rPr>
                    <w:t xml:space="preserve"> </w:t>
                  </w:r>
                  <w:r w:rsidR="00115B85" w:rsidRPr="00BF24C5">
                    <w:rPr>
                      <w:b/>
                      <w:color w:val="FFFFFF"/>
                      <w:spacing w:val="-3"/>
                      <w:sz w:val="20"/>
                      <w:lang w:val="es-ES"/>
                    </w:rPr>
                    <w:t>ESTADO</w:t>
                  </w:r>
                  <w:r w:rsidR="00115B85" w:rsidRPr="00BF24C5">
                    <w:rPr>
                      <w:b/>
                      <w:color w:val="FFFFFF"/>
                      <w:spacing w:val="-3"/>
                      <w:sz w:val="20"/>
                      <w:lang w:val="es-ES"/>
                    </w:rPr>
                    <w:tab/>
                  </w:r>
                  <w:r w:rsidR="00115B85" w:rsidRPr="00BF24C5">
                    <w:rPr>
                      <w:b/>
                      <w:color w:val="FFFFFF"/>
                      <w:sz w:val="16"/>
                      <w:lang w:val="es-ES"/>
                    </w:rPr>
                    <w:t>D. L.: M-1/1958 - ISSN:</w:t>
                  </w:r>
                  <w:r w:rsidR="00115B85" w:rsidRPr="00BF24C5">
                    <w:rPr>
                      <w:b/>
                      <w:color w:val="FFFFFF"/>
                      <w:spacing w:val="-4"/>
                      <w:sz w:val="16"/>
                      <w:lang w:val="es-ES"/>
                    </w:rPr>
                    <w:t xml:space="preserve"> </w:t>
                  </w:r>
                  <w:r w:rsidR="00115B85" w:rsidRPr="00BF24C5">
                    <w:rPr>
                      <w:b/>
                      <w:color w:val="FFFFFF"/>
                      <w:sz w:val="16"/>
                      <w:lang w:val="es-ES"/>
                    </w:rPr>
                    <w:t>0212-033X</w:t>
                  </w:r>
                </w:p>
              </w:txbxContent>
            </v:textbox>
            <w10:wrap type="topAndBottom" anchorx="page"/>
          </v:shape>
        </w:pict>
      </w:r>
    </w:p>
    <w:sectPr w:rsidR="005B30A3" w:rsidSect="005B30A3">
      <w:pgSz w:w="11910" w:h="16840"/>
      <w:pgMar w:top="1240" w:right="400" w:bottom="280" w:left="400" w:header="61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A2" w:rsidRDefault="00AC14A2" w:rsidP="005B30A3">
      <w:r>
        <w:separator/>
      </w:r>
    </w:p>
  </w:endnote>
  <w:endnote w:type="continuationSeparator" w:id="1">
    <w:p w:rsidR="00AC14A2" w:rsidRDefault="00AC14A2" w:rsidP="005B30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A2" w:rsidRDefault="00AC14A2" w:rsidP="005B30A3">
      <w:r>
        <w:separator/>
      </w:r>
    </w:p>
  </w:footnote>
  <w:footnote w:type="continuationSeparator" w:id="1">
    <w:p w:rsidR="00AC14A2" w:rsidRDefault="00AC14A2" w:rsidP="005B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A3" w:rsidRDefault="00115B85">
    <w:pPr>
      <w:pStyle w:val="Textoindependiente"/>
      <w:spacing w:line="14" w:lineRule="auto"/>
      <w:ind w:left="0" w:firstLine="0"/>
    </w:pPr>
    <w:r>
      <w:rPr>
        <w:noProof/>
        <w:lang w:val="es-ES" w:eastAsia="es-ES"/>
      </w:rPr>
      <w:drawing>
        <wp:anchor distT="0" distB="0" distL="0" distR="0" simplePos="0" relativeHeight="268417631" behindDoc="1" locked="0" layoutInCell="1" allowOverlap="1">
          <wp:simplePos x="0" y="0"/>
          <wp:positionH relativeFrom="page">
            <wp:posOffset>6819821</wp:posOffset>
          </wp:positionH>
          <wp:positionV relativeFrom="page">
            <wp:posOffset>387794</wp:posOffset>
          </wp:positionV>
          <wp:extent cx="377216" cy="40164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77216" cy="401640"/>
                  </a:xfrm>
                  <a:prstGeom prst="rect">
                    <a:avLst/>
                  </a:prstGeom>
                </pic:spPr>
              </pic:pic>
            </a:graphicData>
          </a:graphic>
        </wp:anchor>
      </w:drawing>
    </w:r>
    <w:r>
      <w:rPr>
        <w:noProof/>
        <w:lang w:val="es-ES" w:eastAsia="es-ES"/>
      </w:rPr>
      <w:drawing>
        <wp:anchor distT="0" distB="0" distL="0" distR="0" simplePos="0" relativeHeight="268417655" behindDoc="1" locked="0" layoutInCell="1" allowOverlap="1">
          <wp:simplePos x="0" y="0"/>
          <wp:positionH relativeFrom="page">
            <wp:posOffset>361147</wp:posOffset>
          </wp:positionH>
          <wp:positionV relativeFrom="page">
            <wp:posOffset>447205</wp:posOffset>
          </wp:positionV>
          <wp:extent cx="753696" cy="3152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753696" cy="315200"/>
                  </a:xfrm>
                  <a:prstGeom prst="rect">
                    <a:avLst/>
                  </a:prstGeom>
                </pic:spPr>
              </pic:pic>
            </a:graphicData>
          </a:graphic>
        </wp:anchor>
      </w:drawing>
    </w:r>
    <w:r w:rsidR="00DA7560" w:rsidRPr="00DA7560">
      <w:pict>
        <v:shapetype id="_x0000_t202" coordsize="21600,21600" o:spt="202" path="m,l,21600r21600,l21600,xe">
          <v:stroke joinstyle="miter"/>
          <v:path gradientshapeok="t" o:connecttype="rect"/>
        </v:shapetype>
        <v:shape id="_x0000_s2069" type="#_x0000_t202" style="position:absolute;margin-left:143.85pt;margin-top:38pt;width:307.55pt;height:47.15pt;z-index:-17776;mso-position-horizontal-relative:page;mso-position-vertical-relative:page" filled="f" stroked="f">
          <v:textbox inset="0,0,0,0">
            <w:txbxContent>
              <w:p w:rsidR="005B30A3" w:rsidRPr="00BF24C5" w:rsidRDefault="00115B85">
                <w:pPr>
                  <w:spacing w:before="7"/>
                  <w:jc w:val="center"/>
                  <w:rPr>
                    <w:b/>
                    <w:sz w:val="40"/>
                    <w:lang w:val="es-ES"/>
                  </w:rPr>
                </w:pPr>
                <w:r w:rsidRPr="00BF24C5">
                  <w:rPr>
                    <w:b/>
                    <w:color w:val="00447A"/>
                    <w:sz w:val="40"/>
                    <w:lang w:val="es-ES"/>
                  </w:rPr>
                  <w:t xml:space="preserve">BOLETÍN OFICIAL DEL </w:t>
                </w:r>
                <w:r w:rsidRPr="00BF24C5">
                  <w:rPr>
                    <w:b/>
                    <w:color w:val="00447A"/>
                    <w:spacing w:val="-6"/>
                    <w:sz w:val="40"/>
                    <w:lang w:val="es-ES"/>
                  </w:rPr>
                  <w:t>ESTADO</w:t>
                </w:r>
              </w:p>
              <w:p w:rsidR="005B30A3" w:rsidRPr="00BF24C5" w:rsidRDefault="00115B85">
                <w:pPr>
                  <w:spacing w:before="226"/>
                  <w:ind w:left="1"/>
                  <w:jc w:val="center"/>
                  <w:rPr>
                    <w:b/>
                    <w:sz w:val="20"/>
                    <w:lang w:val="es-ES"/>
                  </w:rPr>
                </w:pPr>
                <w:r w:rsidRPr="00BF24C5">
                  <w:rPr>
                    <w:b/>
                    <w:color w:val="00447A"/>
                    <w:sz w:val="20"/>
                    <w:lang w:val="es-ES"/>
                  </w:rPr>
                  <w:t>Jueves 6 de noviembre de 2014</w:t>
                </w:r>
              </w:p>
            </w:txbxContent>
          </v:textbox>
          <w10:wrap anchorx="page" anchory="page"/>
        </v:shape>
      </w:pict>
    </w:r>
    <w:r w:rsidR="00DA7560" w:rsidRPr="00DA7560">
      <w:pict>
        <v:shape id="_x0000_s2068" type="#_x0000_t202" style="position:absolute;margin-left:27.35pt;margin-top:71.95pt;width:46.45pt;height:13.2pt;z-index:-17752;mso-position-horizontal-relative:page;mso-position-vertical-relative:page" filled="f" stroked="f">
          <v:textbox inset="0,0,0,0">
            <w:txbxContent>
              <w:p w:rsidR="005B30A3" w:rsidRDefault="00115B85">
                <w:pPr>
                  <w:spacing w:before="13"/>
                  <w:ind w:left="20"/>
                  <w:rPr>
                    <w:b/>
                    <w:sz w:val="20"/>
                  </w:rPr>
                </w:pPr>
                <w:r>
                  <w:rPr>
                    <w:b/>
                    <w:color w:val="00447A"/>
                    <w:sz w:val="20"/>
                  </w:rPr>
                  <w:t>Núm. 269</w:t>
                </w:r>
              </w:p>
            </w:txbxContent>
          </v:textbox>
          <w10:wrap anchorx="page" anchory="page"/>
        </v:shape>
      </w:pict>
    </w:r>
    <w:r w:rsidR="00DA7560" w:rsidRPr="00DA7560">
      <w:pict>
        <v:shape id="_x0000_s2067" type="#_x0000_t202" style="position:absolute;margin-left:477pt;margin-top:71.95pt;width:91.95pt;height:13.2pt;z-index:-17728;mso-position-horizontal-relative:page;mso-position-vertical-relative:page" filled="f" stroked="f">
          <v:textbox inset="0,0,0,0">
            <w:txbxContent>
              <w:p w:rsidR="005B30A3" w:rsidRDefault="00115B85">
                <w:pPr>
                  <w:spacing w:before="13"/>
                  <w:ind w:left="20"/>
                  <w:rPr>
                    <w:b/>
                    <w:sz w:val="20"/>
                  </w:rPr>
                </w:pPr>
                <w:r>
                  <w:rPr>
                    <w:b/>
                    <w:color w:val="00447A"/>
                    <w:sz w:val="20"/>
                  </w:rPr>
                  <w:t>Sec. I. Pág. 91370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A3" w:rsidRDefault="00115B85">
    <w:pPr>
      <w:pStyle w:val="Textoindependiente"/>
      <w:spacing w:line="14" w:lineRule="auto"/>
      <w:ind w:left="0" w:firstLine="0"/>
    </w:pPr>
    <w:r>
      <w:rPr>
        <w:noProof/>
        <w:lang w:val="es-ES" w:eastAsia="es-ES"/>
      </w:rPr>
      <w:drawing>
        <wp:anchor distT="0" distB="0" distL="0" distR="0" simplePos="0" relativeHeight="268417559" behindDoc="1" locked="0" layoutInCell="1" allowOverlap="1">
          <wp:simplePos x="0" y="0"/>
          <wp:positionH relativeFrom="page">
            <wp:posOffset>6819821</wp:posOffset>
          </wp:positionH>
          <wp:positionV relativeFrom="page">
            <wp:posOffset>387794</wp:posOffset>
          </wp:positionV>
          <wp:extent cx="377216" cy="401640"/>
          <wp:effectExtent l="0" t="0" r="0" b="0"/>
          <wp:wrapNone/>
          <wp:docPr id="1" name="image1.png" descr="Escud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7216" cy="401640"/>
                  </a:xfrm>
                  <a:prstGeom prst="rect">
                    <a:avLst/>
                  </a:prstGeom>
                </pic:spPr>
              </pic:pic>
            </a:graphicData>
          </a:graphic>
        </wp:anchor>
      </w:drawing>
    </w:r>
    <w:r>
      <w:rPr>
        <w:noProof/>
        <w:lang w:val="es-ES" w:eastAsia="es-ES"/>
      </w:rPr>
      <w:drawing>
        <wp:anchor distT="0" distB="0" distL="0" distR="0" simplePos="0" relativeHeight="268417583" behindDoc="1" locked="0" layoutInCell="1" allowOverlap="1">
          <wp:simplePos x="0" y="0"/>
          <wp:positionH relativeFrom="page">
            <wp:posOffset>361147</wp:posOffset>
          </wp:positionH>
          <wp:positionV relativeFrom="page">
            <wp:posOffset>447205</wp:posOffset>
          </wp:positionV>
          <wp:extent cx="753696" cy="315200"/>
          <wp:effectExtent l="0" t="0" r="0" b="0"/>
          <wp:wrapNone/>
          <wp:docPr id="3" name="image2.png" descr="Logotipo B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3696" cy="315200"/>
                  </a:xfrm>
                  <a:prstGeom prst="rect">
                    <a:avLst/>
                  </a:prstGeom>
                </pic:spPr>
              </pic:pic>
            </a:graphicData>
          </a:graphic>
        </wp:anchor>
      </w:drawing>
    </w:r>
    <w:r w:rsidR="00DA7560" w:rsidRPr="00DA7560">
      <w:pict>
        <v:shapetype id="_x0000_t202" coordsize="21600,21600" o:spt="202" path="m,l,21600r21600,l21600,xe">
          <v:stroke joinstyle="miter"/>
          <v:path gradientshapeok="t" o:connecttype="rect"/>
        </v:shapetype>
        <v:shape id="_x0000_s2070" type="#_x0000_t202" style="position:absolute;margin-left:143.85pt;margin-top:38pt;width:307.55pt;height:24.35pt;z-index:-17848;mso-position-horizontal-relative:page;mso-position-vertical-relative:page" filled="f" stroked="f">
          <v:textbox inset="0,0,0,0">
            <w:txbxContent>
              <w:p w:rsidR="005B30A3" w:rsidRDefault="00115B85">
                <w:pPr>
                  <w:spacing w:before="7"/>
                  <w:ind w:left="20"/>
                  <w:rPr>
                    <w:b/>
                    <w:sz w:val="40"/>
                  </w:rPr>
                </w:pPr>
                <w:r>
                  <w:rPr>
                    <w:b/>
                    <w:color w:val="00447A"/>
                    <w:sz w:val="40"/>
                  </w:rPr>
                  <w:t xml:space="preserve">BOLETÍN OFICIAL DEL </w:t>
                </w:r>
                <w:r>
                  <w:rPr>
                    <w:b/>
                    <w:color w:val="00447A"/>
                    <w:spacing w:val="-6"/>
                    <w:sz w:val="40"/>
                  </w:rPr>
                  <w:t>ESTADO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A3" w:rsidRDefault="00115B85">
    <w:pPr>
      <w:pStyle w:val="Textoindependiente"/>
      <w:spacing w:line="14" w:lineRule="auto"/>
      <w:ind w:left="0" w:firstLine="0"/>
    </w:pPr>
    <w:r>
      <w:rPr>
        <w:noProof/>
        <w:lang w:val="es-ES" w:eastAsia="es-ES"/>
      </w:rPr>
      <w:drawing>
        <wp:anchor distT="0" distB="0" distL="0" distR="0" simplePos="0" relativeHeight="268418399" behindDoc="1" locked="0" layoutInCell="1" allowOverlap="1">
          <wp:simplePos x="0" y="0"/>
          <wp:positionH relativeFrom="page">
            <wp:posOffset>6819821</wp:posOffset>
          </wp:positionH>
          <wp:positionV relativeFrom="page">
            <wp:posOffset>387794</wp:posOffset>
          </wp:positionV>
          <wp:extent cx="377216" cy="40164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 cstate="print"/>
                  <a:stretch>
                    <a:fillRect/>
                  </a:stretch>
                </pic:blipFill>
                <pic:spPr>
                  <a:xfrm>
                    <a:off x="0" y="0"/>
                    <a:ext cx="377216" cy="401640"/>
                  </a:xfrm>
                  <a:prstGeom prst="rect">
                    <a:avLst/>
                  </a:prstGeom>
                </pic:spPr>
              </pic:pic>
            </a:graphicData>
          </a:graphic>
        </wp:anchor>
      </w:drawing>
    </w:r>
    <w:r>
      <w:rPr>
        <w:noProof/>
        <w:lang w:val="es-ES" w:eastAsia="es-ES"/>
      </w:rPr>
      <w:drawing>
        <wp:anchor distT="0" distB="0" distL="0" distR="0" simplePos="0" relativeHeight="268418423" behindDoc="1" locked="0" layoutInCell="1" allowOverlap="1">
          <wp:simplePos x="0" y="0"/>
          <wp:positionH relativeFrom="page">
            <wp:posOffset>361147</wp:posOffset>
          </wp:positionH>
          <wp:positionV relativeFrom="page">
            <wp:posOffset>447205</wp:posOffset>
          </wp:positionV>
          <wp:extent cx="753696" cy="31520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2" cstate="print"/>
                  <a:stretch>
                    <a:fillRect/>
                  </a:stretch>
                </pic:blipFill>
                <pic:spPr>
                  <a:xfrm>
                    <a:off x="0" y="0"/>
                    <a:ext cx="753696" cy="315200"/>
                  </a:xfrm>
                  <a:prstGeom prst="rect">
                    <a:avLst/>
                  </a:prstGeom>
                </pic:spPr>
              </pic:pic>
            </a:graphicData>
          </a:graphic>
        </wp:anchor>
      </w:drawing>
    </w:r>
    <w:r w:rsidR="00DA7560" w:rsidRPr="00DA7560">
      <w:pict>
        <v:shapetype id="_x0000_t202" coordsize="21600,21600" o:spt="202" path="m,l,21600r21600,l21600,xe">
          <v:stroke joinstyle="miter"/>
          <v:path gradientshapeok="t" o:connecttype="rect"/>
        </v:shapetype>
        <v:shape id="_x0000_s2053" type="#_x0000_t202" style="position:absolute;margin-left:143.85pt;margin-top:38pt;width:307.55pt;height:47.15pt;z-index:-17008;mso-position-horizontal-relative:page;mso-position-vertical-relative:page" filled="f" stroked="f">
          <v:textbox inset="0,0,0,0">
            <w:txbxContent>
              <w:p w:rsidR="005B30A3" w:rsidRPr="00BF24C5" w:rsidRDefault="00115B85">
                <w:pPr>
                  <w:spacing w:before="7"/>
                  <w:jc w:val="center"/>
                  <w:rPr>
                    <w:b/>
                    <w:sz w:val="40"/>
                    <w:lang w:val="es-ES"/>
                  </w:rPr>
                </w:pPr>
                <w:r w:rsidRPr="00BF24C5">
                  <w:rPr>
                    <w:b/>
                    <w:color w:val="00447A"/>
                    <w:sz w:val="40"/>
                    <w:lang w:val="es-ES"/>
                  </w:rPr>
                  <w:t xml:space="preserve">BOLETÍN OFICIAL DEL </w:t>
                </w:r>
                <w:r w:rsidRPr="00BF24C5">
                  <w:rPr>
                    <w:b/>
                    <w:color w:val="00447A"/>
                    <w:spacing w:val="-6"/>
                    <w:sz w:val="40"/>
                    <w:lang w:val="es-ES"/>
                  </w:rPr>
                  <w:t>ESTADO</w:t>
                </w:r>
              </w:p>
              <w:p w:rsidR="005B30A3" w:rsidRPr="00BF24C5" w:rsidRDefault="00115B85">
                <w:pPr>
                  <w:spacing w:before="226"/>
                  <w:ind w:left="1"/>
                  <w:jc w:val="center"/>
                  <w:rPr>
                    <w:b/>
                    <w:sz w:val="20"/>
                    <w:lang w:val="es-ES"/>
                  </w:rPr>
                </w:pPr>
                <w:r w:rsidRPr="00BF24C5">
                  <w:rPr>
                    <w:b/>
                    <w:color w:val="00447A"/>
                    <w:sz w:val="20"/>
                    <w:lang w:val="es-ES"/>
                  </w:rPr>
                  <w:t>Jueves 6 de noviembre de 2014</w:t>
                </w:r>
              </w:p>
            </w:txbxContent>
          </v:textbox>
          <w10:wrap anchorx="page" anchory="page"/>
        </v:shape>
      </w:pict>
    </w:r>
    <w:r w:rsidR="00DA7560" w:rsidRPr="00DA7560">
      <w:pict>
        <v:shape id="_x0000_s2052" type="#_x0000_t202" style="position:absolute;margin-left:27.35pt;margin-top:71.95pt;width:46.45pt;height:13.2pt;z-index:-16984;mso-position-horizontal-relative:page;mso-position-vertical-relative:page" filled="f" stroked="f">
          <v:textbox inset="0,0,0,0">
            <w:txbxContent>
              <w:p w:rsidR="005B30A3" w:rsidRDefault="00115B85">
                <w:pPr>
                  <w:spacing w:before="13"/>
                  <w:ind w:left="20"/>
                  <w:rPr>
                    <w:b/>
                    <w:sz w:val="20"/>
                  </w:rPr>
                </w:pPr>
                <w:r>
                  <w:rPr>
                    <w:b/>
                    <w:color w:val="00447A"/>
                    <w:sz w:val="20"/>
                  </w:rPr>
                  <w:t>Núm. 269</w:t>
                </w:r>
              </w:p>
            </w:txbxContent>
          </v:textbox>
          <w10:wrap anchorx="page" anchory="page"/>
        </v:shape>
      </w:pict>
    </w:r>
    <w:r w:rsidR="00DA7560" w:rsidRPr="00DA7560">
      <w:pict>
        <v:shape id="_x0000_s2051" type="#_x0000_t202" style="position:absolute;margin-left:477pt;margin-top:71.95pt;width:90.95pt;height:13.2pt;z-index:-16960;mso-position-horizontal-relative:page;mso-position-vertical-relative:page" filled="f" stroked="f">
          <v:textbox inset="0,0,0,0">
            <w:txbxContent>
              <w:p w:rsidR="005B30A3" w:rsidRDefault="00115B85">
                <w:pPr>
                  <w:spacing w:before="13"/>
                  <w:ind w:left="20"/>
                  <w:rPr>
                    <w:b/>
                    <w:sz w:val="20"/>
                  </w:rPr>
                </w:pPr>
                <w:r>
                  <w:rPr>
                    <w:b/>
                    <w:color w:val="00447A"/>
                    <w:sz w:val="20"/>
                  </w:rPr>
                  <w:t>Sec. I. Pág. 91378</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A3" w:rsidRDefault="00115B85">
    <w:pPr>
      <w:pStyle w:val="Textoindependiente"/>
      <w:spacing w:line="14" w:lineRule="auto"/>
      <w:ind w:left="0" w:firstLine="0"/>
    </w:pPr>
    <w:r>
      <w:rPr>
        <w:noProof/>
        <w:lang w:val="es-ES" w:eastAsia="es-ES"/>
      </w:rPr>
      <w:drawing>
        <wp:anchor distT="0" distB="0" distL="0" distR="0" simplePos="0" relativeHeight="268418279" behindDoc="1" locked="0" layoutInCell="1" allowOverlap="1">
          <wp:simplePos x="0" y="0"/>
          <wp:positionH relativeFrom="page">
            <wp:posOffset>6819821</wp:posOffset>
          </wp:positionH>
          <wp:positionV relativeFrom="page">
            <wp:posOffset>387794</wp:posOffset>
          </wp:positionV>
          <wp:extent cx="377216" cy="40164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377216" cy="401640"/>
                  </a:xfrm>
                  <a:prstGeom prst="rect">
                    <a:avLst/>
                  </a:prstGeom>
                </pic:spPr>
              </pic:pic>
            </a:graphicData>
          </a:graphic>
        </wp:anchor>
      </w:drawing>
    </w:r>
    <w:r>
      <w:rPr>
        <w:noProof/>
        <w:lang w:val="es-ES" w:eastAsia="es-ES"/>
      </w:rPr>
      <w:drawing>
        <wp:anchor distT="0" distB="0" distL="0" distR="0" simplePos="0" relativeHeight="268418303" behindDoc="1" locked="0" layoutInCell="1" allowOverlap="1">
          <wp:simplePos x="0" y="0"/>
          <wp:positionH relativeFrom="page">
            <wp:posOffset>361147</wp:posOffset>
          </wp:positionH>
          <wp:positionV relativeFrom="page">
            <wp:posOffset>447205</wp:posOffset>
          </wp:positionV>
          <wp:extent cx="753696" cy="31520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2" cstate="print"/>
                  <a:stretch>
                    <a:fillRect/>
                  </a:stretch>
                </pic:blipFill>
                <pic:spPr>
                  <a:xfrm>
                    <a:off x="0" y="0"/>
                    <a:ext cx="753696" cy="315200"/>
                  </a:xfrm>
                  <a:prstGeom prst="rect">
                    <a:avLst/>
                  </a:prstGeom>
                </pic:spPr>
              </pic:pic>
            </a:graphicData>
          </a:graphic>
        </wp:anchor>
      </w:drawing>
    </w:r>
    <w:r w:rsidR="00DA7560" w:rsidRPr="00DA7560">
      <w:pict>
        <v:shapetype id="_x0000_t202" coordsize="21600,21600" o:spt="202" path="m,l,21600r21600,l21600,xe">
          <v:stroke joinstyle="miter"/>
          <v:path gradientshapeok="t" o:connecttype="rect"/>
        </v:shapetype>
        <v:shape id="_x0000_s2056" type="#_x0000_t202" style="position:absolute;margin-left:143.85pt;margin-top:38pt;width:307.55pt;height:47.15pt;z-index:-17128;mso-position-horizontal-relative:page;mso-position-vertical-relative:page" filled="f" stroked="f">
          <v:textbox inset="0,0,0,0">
            <w:txbxContent>
              <w:p w:rsidR="005B30A3" w:rsidRPr="00BF24C5" w:rsidRDefault="00115B85">
                <w:pPr>
                  <w:spacing w:before="7"/>
                  <w:jc w:val="center"/>
                  <w:rPr>
                    <w:b/>
                    <w:sz w:val="40"/>
                    <w:lang w:val="es-ES"/>
                  </w:rPr>
                </w:pPr>
                <w:r w:rsidRPr="00BF24C5">
                  <w:rPr>
                    <w:b/>
                    <w:color w:val="00447A"/>
                    <w:sz w:val="40"/>
                    <w:lang w:val="es-ES"/>
                  </w:rPr>
                  <w:t xml:space="preserve">BOLETÍN OFICIAL DEL </w:t>
                </w:r>
                <w:r w:rsidRPr="00BF24C5">
                  <w:rPr>
                    <w:b/>
                    <w:color w:val="00447A"/>
                    <w:spacing w:val="-6"/>
                    <w:sz w:val="40"/>
                    <w:lang w:val="es-ES"/>
                  </w:rPr>
                  <w:t>ESTADO</w:t>
                </w:r>
              </w:p>
              <w:p w:rsidR="005B30A3" w:rsidRPr="00BF24C5" w:rsidRDefault="00115B85">
                <w:pPr>
                  <w:spacing w:before="226"/>
                  <w:ind w:left="1"/>
                  <w:jc w:val="center"/>
                  <w:rPr>
                    <w:b/>
                    <w:sz w:val="20"/>
                    <w:lang w:val="es-ES"/>
                  </w:rPr>
                </w:pPr>
                <w:r w:rsidRPr="00BF24C5">
                  <w:rPr>
                    <w:b/>
                    <w:color w:val="00447A"/>
                    <w:sz w:val="20"/>
                    <w:lang w:val="es-ES"/>
                  </w:rPr>
                  <w:t>Jueves 6 de noviembre de 2014</w:t>
                </w:r>
              </w:p>
            </w:txbxContent>
          </v:textbox>
          <w10:wrap anchorx="page" anchory="page"/>
        </v:shape>
      </w:pict>
    </w:r>
    <w:r w:rsidR="00DA7560" w:rsidRPr="00DA7560">
      <w:pict>
        <v:shape id="_x0000_s2055" type="#_x0000_t202" style="position:absolute;margin-left:27.35pt;margin-top:71.95pt;width:46.45pt;height:13.2pt;z-index:-17104;mso-position-horizontal-relative:page;mso-position-vertical-relative:page" filled="f" stroked="f">
          <v:textbox inset="0,0,0,0">
            <w:txbxContent>
              <w:p w:rsidR="005B30A3" w:rsidRDefault="00115B85">
                <w:pPr>
                  <w:spacing w:before="13"/>
                  <w:ind w:left="20"/>
                  <w:rPr>
                    <w:b/>
                    <w:sz w:val="20"/>
                  </w:rPr>
                </w:pPr>
                <w:r>
                  <w:rPr>
                    <w:b/>
                    <w:color w:val="00447A"/>
                    <w:sz w:val="20"/>
                  </w:rPr>
                  <w:t>Núm. 269</w:t>
                </w:r>
              </w:p>
            </w:txbxContent>
          </v:textbox>
          <w10:wrap anchorx="page" anchory="page"/>
        </v:shape>
      </w:pict>
    </w:r>
    <w:r w:rsidR="00DA7560" w:rsidRPr="00DA7560">
      <w:pict>
        <v:shape id="_x0000_s2054" type="#_x0000_t202" style="position:absolute;margin-left:477pt;margin-top:71.95pt;width:91.95pt;height:13.2pt;z-index:-17080;mso-position-horizontal-relative:page;mso-position-vertical-relative:page" filled="f" stroked="f">
          <v:textbox inset="0,0,0,0">
            <w:txbxContent>
              <w:p w:rsidR="005B30A3" w:rsidRDefault="00115B85">
                <w:pPr>
                  <w:spacing w:before="13"/>
                  <w:ind w:left="20"/>
                  <w:rPr>
                    <w:b/>
                    <w:sz w:val="20"/>
                  </w:rPr>
                </w:pPr>
                <w:r>
                  <w:rPr>
                    <w:b/>
                    <w:color w:val="00447A"/>
                    <w:sz w:val="20"/>
                  </w:rPr>
                  <w:t xml:space="preserve">Sec. I. Pág. </w:t>
                </w:r>
                <w:r w:rsidR="00DA7560">
                  <w:fldChar w:fldCharType="begin"/>
                </w:r>
                <w:r>
                  <w:rPr>
                    <w:b/>
                    <w:color w:val="00447A"/>
                    <w:sz w:val="20"/>
                  </w:rPr>
                  <w:instrText xml:space="preserve"> PAGE </w:instrText>
                </w:r>
                <w:r w:rsidR="00DA7560">
                  <w:fldChar w:fldCharType="separate"/>
                </w:r>
                <w:r w:rsidR="00D73680">
                  <w:rPr>
                    <w:b/>
                    <w:noProof/>
                    <w:color w:val="00447A"/>
                    <w:sz w:val="20"/>
                  </w:rPr>
                  <w:t>91377</w:t>
                </w:r>
                <w:r w:rsidR="00DA7560">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A3" w:rsidRDefault="00115B85">
    <w:pPr>
      <w:pStyle w:val="Textoindependiente"/>
      <w:spacing w:line="14" w:lineRule="auto"/>
      <w:ind w:left="0" w:firstLine="0"/>
    </w:pPr>
    <w:r>
      <w:rPr>
        <w:noProof/>
        <w:lang w:val="es-ES" w:eastAsia="es-ES"/>
      </w:rPr>
      <w:drawing>
        <wp:anchor distT="0" distB="0" distL="0" distR="0" simplePos="0" relativeHeight="268418591" behindDoc="1" locked="0" layoutInCell="1" allowOverlap="1">
          <wp:simplePos x="0" y="0"/>
          <wp:positionH relativeFrom="page">
            <wp:posOffset>6819821</wp:posOffset>
          </wp:positionH>
          <wp:positionV relativeFrom="page">
            <wp:posOffset>387794</wp:posOffset>
          </wp:positionV>
          <wp:extent cx="377216" cy="40164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377216" cy="401640"/>
                  </a:xfrm>
                  <a:prstGeom prst="rect">
                    <a:avLst/>
                  </a:prstGeom>
                </pic:spPr>
              </pic:pic>
            </a:graphicData>
          </a:graphic>
        </wp:anchor>
      </w:drawing>
    </w:r>
    <w:r>
      <w:rPr>
        <w:noProof/>
        <w:lang w:val="es-ES" w:eastAsia="es-ES"/>
      </w:rPr>
      <w:drawing>
        <wp:anchor distT="0" distB="0" distL="0" distR="0" simplePos="0" relativeHeight="268418615" behindDoc="1" locked="0" layoutInCell="1" allowOverlap="1">
          <wp:simplePos x="0" y="0"/>
          <wp:positionH relativeFrom="page">
            <wp:posOffset>361147</wp:posOffset>
          </wp:positionH>
          <wp:positionV relativeFrom="page">
            <wp:posOffset>447205</wp:posOffset>
          </wp:positionV>
          <wp:extent cx="753696" cy="315200"/>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 cstate="print"/>
                  <a:stretch>
                    <a:fillRect/>
                  </a:stretch>
                </pic:blipFill>
                <pic:spPr>
                  <a:xfrm>
                    <a:off x="0" y="0"/>
                    <a:ext cx="753696" cy="315200"/>
                  </a:xfrm>
                  <a:prstGeom prst="rect">
                    <a:avLst/>
                  </a:prstGeom>
                </pic:spPr>
              </pic:pic>
            </a:graphicData>
          </a:graphic>
        </wp:anchor>
      </w:drawing>
    </w:r>
    <w:r w:rsidR="00DA7560" w:rsidRPr="00DA7560">
      <w:pict>
        <v:shapetype id="_x0000_t202" coordsize="21600,21600" o:spt="202" path="m,l,21600r21600,l21600,xe">
          <v:stroke joinstyle="miter"/>
          <v:path gradientshapeok="t" o:connecttype="rect"/>
        </v:shapetype>
        <v:shape id="_x0000_s2049" type="#_x0000_t202" style="position:absolute;margin-left:143.85pt;margin-top:38pt;width:307.55pt;height:24.35pt;z-index:-16816;mso-position-horizontal-relative:page;mso-position-vertical-relative:page" filled="f" stroked="f">
          <v:textbox inset="0,0,0,0">
            <w:txbxContent>
              <w:p w:rsidR="005B30A3" w:rsidRDefault="00115B85">
                <w:pPr>
                  <w:spacing w:before="7"/>
                  <w:ind w:left="20"/>
                  <w:rPr>
                    <w:b/>
                    <w:sz w:val="40"/>
                  </w:rPr>
                </w:pPr>
                <w:r>
                  <w:rPr>
                    <w:b/>
                    <w:color w:val="00447A"/>
                    <w:sz w:val="40"/>
                  </w:rPr>
                  <w:t xml:space="preserve">BOLETÍN OFICIAL DEL </w:t>
                </w:r>
                <w:r>
                  <w:rPr>
                    <w:b/>
                    <w:color w:val="00447A"/>
                    <w:spacing w:val="-6"/>
                    <w:sz w:val="40"/>
                  </w:rPr>
                  <w:t>ESTADO</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A3" w:rsidRDefault="00115B85">
    <w:pPr>
      <w:pStyle w:val="Textoindependiente"/>
      <w:spacing w:line="14" w:lineRule="auto"/>
      <w:ind w:left="0" w:firstLine="0"/>
    </w:pPr>
    <w:r>
      <w:rPr>
        <w:noProof/>
        <w:lang w:val="es-ES" w:eastAsia="es-ES"/>
      </w:rPr>
      <w:drawing>
        <wp:anchor distT="0" distB="0" distL="0" distR="0" simplePos="0" relativeHeight="268418519" behindDoc="1" locked="0" layoutInCell="1" allowOverlap="1">
          <wp:simplePos x="0" y="0"/>
          <wp:positionH relativeFrom="page">
            <wp:posOffset>6819821</wp:posOffset>
          </wp:positionH>
          <wp:positionV relativeFrom="page">
            <wp:posOffset>387794</wp:posOffset>
          </wp:positionV>
          <wp:extent cx="377216" cy="40164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377216" cy="401640"/>
                  </a:xfrm>
                  <a:prstGeom prst="rect">
                    <a:avLst/>
                  </a:prstGeom>
                </pic:spPr>
              </pic:pic>
            </a:graphicData>
          </a:graphic>
        </wp:anchor>
      </w:drawing>
    </w:r>
    <w:r>
      <w:rPr>
        <w:noProof/>
        <w:lang w:val="es-ES" w:eastAsia="es-ES"/>
      </w:rPr>
      <w:drawing>
        <wp:anchor distT="0" distB="0" distL="0" distR="0" simplePos="0" relativeHeight="268418543" behindDoc="1" locked="0" layoutInCell="1" allowOverlap="1">
          <wp:simplePos x="0" y="0"/>
          <wp:positionH relativeFrom="page">
            <wp:posOffset>361147</wp:posOffset>
          </wp:positionH>
          <wp:positionV relativeFrom="page">
            <wp:posOffset>447205</wp:posOffset>
          </wp:positionV>
          <wp:extent cx="753696" cy="31520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 cstate="print"/>
                  <a:stretch>
                    <a:fillRect/>
                  </a:stretch>
                </pic:blipFill>
                <pic:spPr>
                  <a:xfrm>
                    <a:off x="0" y="0"/>
                    <a:ext cx="753696" cy="315200"/>
                  </a:xfrm>
                  <a:prstGeom prst="rect">
                    <a:avLst/>
                  </a:prstGeom>
                </pic:spPr>
              </pic:pic>
            </a:graphicData>
          </a:graphic>
        </wp:anchor>
      </w:drawing>
    </w:r>
    <w:r w:rsidR="00DA7560" w:rsidRPr="00DA7560">
      <w:pict>
        <v:shapetype id="_x0000_t202" coordsize="21600,21600" o:spt="202" path="m,l,21600r21600,l21600,xe">
          <v:stroke joinstyle="miter"/>
          <v:path gradientshapeok="t" o:connecttype="rect"/>
        </v:shapetype>
        <v:shape id="_x0000_s2050" type="#_x0000_t202" style="position:absolute;margin-left:143.85pt;margin-top:38pt;width:307.55pt;height:24.35pt;z-index:-16888;mso-position-horizontal-relative:page;mso-position-vertical-relative:page" filled="f" stroked="f">
          <v:textbox inset="0,0,0,0">
            <w:txbxContent>
              <w:p w:rsidR="005B30A3" w:rsidRDefault="00115B85">
                <w:pPr>
                  <w:spacing w:before="7"/>
                  <w:ind w:left="20"/>
                  <w:rPr>
                    <w:b/>
                    <w:sz w:val="40"/>
                  </w:rPr>
                </w:pPr>
                <w:r>
                  <w:rPr>
                    <w:b/>
                    <w:color w:val="00447A"/>
                    <w:sz w:val="40"/>
                  </w:rPr>
                  <w:t xml:space="preserve">BOLETÍN OFICIAL DEL </w:t>
                </w:r>
                <w:r>
                  <w:rPr>
                    <w:b/>
                    <w:color w:val="00447A"/>
                    <w:spacing w:val="-6"/>
                    <w:sz w:val="40"/>
                  </w:rPr>
                  <w:t>ESTADO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FBF"/>
    <w:multiLevelType w:val="hybridMultilevel"/>
    <w:tmpl w:val="E95270F6"/>
    <w:lvl w:ilvl="0" w:tplc="EE3E4DA8">
      <w:start w:val="1"/>
      <w:numFmt w:val="lowerRoman"/>
      <w:lvlText w:val="%1)"/>
      <w:lvlJc w:val="left"/>
      <w:pPr>
        <w:ind w:left="2151" w:hanging="325"/>
        <w:jc w:val="left"/>
      </w:pPr>
      <w:rPr>
        <w:rFonts w:ascii="Arial" w:eastAsia="Arial" w:hAnsi="Arial" w:cs="Arial" w:hint="default"/>
        <w:spacing w:val="-18"/>
        <w:w w:val="100"/>
        <w:sz w:val="20"/>
        <w:szCs w:val="20"/>
      </w:rPr>
    </w:lvl>
    <w:lvl w:ilvl="1" w:tplc="9BDA8DAC">
      <w:numFmt w:val="bullet"/>
      <w:lvlText w:val="•"/>
      <w:lvlJc w:val="left"/>
      <w:pPr>
        <w:ind w:left="3054" w:hanging="325"/>
      </w:pPr>
      <w:rPr>
        <w:rFonts w:hint="default"/>
      </w:rPr>
    </w:lvl>
    <w:lvl w:ilvl="2" w:tplc="728862FE">
      <w:numFmt w:val="bullet"/>
      <w:lvlText w:val="•"/>
      <w:lvlJc w:val="left"/>
      <w:pPr>
        <w:ind w:left="3949" w:hanging="325"/>
      </w:pPr>
      <w:rPr>
        <w:rFonts w:hint="default"/>
      </w:rPr>
    </w:lvl>
    <w:lvl w:ilvl="3" w:tplc="3AEE177A">
      <w:numFmt w:val="bullet"/>
      <w:lvlText w:val="•"/>
      <w:lvlJc w:val="left"/>
      <w:pPr>
        <w:ind w:left="4843" w:hanging="325"/>
      </w:pPr>
      <w:rPr>
        <w:rFonts w:hint="default"/>
      </w:rPr>
    </w:lvl>
    <w:lvl w:ilvl="4" w:tplc="148CA172">
      <w:numFmt w:val="bullet"/>
      <w:lvlText w:val="•"/>
      <w:lvlJc w:val="left"/>
      <w:pPr>
        <w:ind w:left="5738" w:hanging="325"/>
      </w:pPr>
      <w:rPr>
        <w:rFonts w:hint="default"/>
      </w:rPr>
    </w:lvl>
    <w:lvl w:ilvl="5" w:tplc="1780DDCC">
      <w:numFmt w:val="bullet"/>
      <w:lvlText w:val="•"/>
      <w:lvlJc w:val="left"/>
      <w:pPr>
        <w:ind w:left="6632" w:hanging="325"/>
      </w:pPr>
      <w:rPr>
        <w:rFonts w:hint="default"/>
      </w:rPr>
    </w:lvl>
    <w:lvl w:ilvl="6" w:tplc="8D8E0102">
      <w:numFmt w:val="bullet"/>
      <w:lvlText w:val="•"/>
      <w:lvlJc w:val="left"/>
      <w:pPr>
        <w:ind w:left="7527" w:hanging="325"/>
      </w:pPr>
      <w:rPr>
        <w:rFonts w:hint="default"/>
      </w:rPr>
    </w:lvl>
    <w:lvl w:ilvl="7" w:tplc="F2FC59AA">
      <w:numFmt w:val="bullet"/>
      <w:lvlText w:val="•"/>
      <w:lvlJc w:val="left"/>
      <w:pPr>
        <w:ind w:left="8421" w:hanging="325"/>
      </w:pPr>
      <w:rPr>
        <w:rFonts w:hint="default"/>
      </w:rPr>
    </w:lvl>
    <w:lvl w:ilvl="8" w:tplc="60565690">
      <w:numFmt w:val="bullet"/>
      <w:lvlText w:val="•"/>
      <w:lvlJc w:val="left"/>
      <w:pPr>
        <w:ind w:left="9316" w:hanging="325"/>
      </w:pPr>
      <w:rPr>
        <w:rFonts w:hint="default"/>
      </w:rPr>
    </w:lvl>
  </w:abstractNum>
  <w:abstractNum w:abstractNumId="1">
    <w:nsid w:val="06615DF3"/>
    <w:multiLevelType w:val="hybridMultilevel"/>
    <w:tmpl w:val="DDB28FC6"/>
    <w:lvl w:ilvl="0" w:tplc="3AD69B94">
      <w:start w:val="1"/>
      <w:numFmt w:val="lowerRoman"/>
      <w:lvlText w:val="%1)"/>
      <w:lvlJc w:val="left"/>
      <w:pPr>
        <w:ind w:left="2802" w:hanging="311"/>
        <w:jc w:val="left"/>
      </w:pPr>
      <w:rPr>
        <w:rFonts w:ascii="Arial" w:eastAsia="Arial" w:hAnsi="Arial" w:cs="Arial" w:hint="default"/>
        <w:spacing w:val="-23"/>
        <w:w w:val="100"/>
        <w:sz w:val="20"/>
        <w:szCs w:val="20"/>
      </w:rPr>
    </w:lvl>
    <w:lvl w:ilvl="1" w:tplc="0E18F12C">
      <w:numFmt w:val="bullet"/>
      <w:lvlText w:val="•"/>
      <w:lvlJc w:val="left"/>
      <w:pPr>
        <w:ind w:left="3630" w:hanging="311"/>
      </w:pPr>
      <w:rPr>
        <w:rFonts w:hint="default"/>
      </w:rPr>
    </w:lvl>
    <w:lvl w:ilvl="2" w:tplc="B25CE136">
      <w:numFmt w:val="bullet"/>
      <w:lvlText w:val="•"/>
      <w:lvlJc w:val="left"/>
      <w:pPr>
        <w:ind w:left="4461" w:hanging="311"/>
      </w:pPr>
      <w:rPr>
        <w:rFonts w:hint="default"/>
      </w:rPr>
    </w:lvl>
    <w:lvl w:ilvl="3" w:tplc="6BE48F1E">
      <w:numFmt w:val="bullet"/>
      <w:lvlText w:val="•"/>
      <w:lvlJc w:val="left"/>
      <w:pPr>
        <w:ind w:left="5291" w:hanging="311"/>
      </w:pPr>
      <w:rPr>
        <w:rFonts w:hint="default"/>
      </w:rPr>
    </w:lvl>
    <w:lvl w:ilvl="4" w:tplc="F6CECB46">
      <w:numFmt w:val="bullet"/>
      <w:lvlText w:val="•"/>
      <w:lvlJc w:val="left"/>
      <w:pPr>
        <w:ind w:left="6122" w:hanging="311"/>
      </w:pPr>
      <w:rPr>
        <w:rFonts w:hint="default"/>
      </w:rPr>
    </w:lvl>
    <w:lvl w:ilvl="5" w:tplc="C9AA2D9A">
      <w:numFmt w:val="bullet"/>
      <w:lvlText w:val="•"/>
      <w:lvlJc w:val="left"/>
      <w:pPr>
        <w:ind w:left="6952" w:hanging="311"/>
      </w:pPr>
      <w:rPr>
        <w:rFonts w:hint="default"/>
      </w:rPr>
    </w:lvl>
    <w:lvl w:ilvl="6" w:tplc="F908416C">
      <w:numFmt w:val="bullet"/>
      <w:lvlText w:val="•"/>
      <w:lvlJc w:val="left"/>
      <w:pPr>
        <w:ind w:left="7783" w:hanging="311"/>
      </w:pPr>
      <w:rPr>
        <w:rFonts w:hint="default"/>
      </w:rPr>
    </w:lvl>
    <w:lvl w:ilvl="7" w:tplc="5492EF60">
      <w:numFmt w:val="bullet"/>
      <w:lvlText w:val="•"/>
      <w:lvlJc w:val="left"/>
      <w:pPr>
        <w:ind w:left="8613" w:hanging="311"/>
      </w:pPr>
      <w:rPr>
        <w:rFonts w:hint="default"/>
      </w:rPr>
    </w:lvl>
    <w:lvl w:ilvl="8" w:tplc="D6B21FC6">
      <w:numFmt w:val="bullet"/>
      <w:lvlText w:val="•"/>
      <w:lvlJc w:val="left"/>
      <w:pPr>
        <w:ind w:left="9444" w:hanging="311"/>
      </w:pPr>
      <w:rPr>
        <w:rFonts w:hint="default"/>
      </w:rPr>
    </w:lvl>
  </w:abstractNum>
  <w:abstractNum w:abstractNumId="2">
    <w:nsid w:val="07270A5E"/>
    <w:multiLevelType w:val="hybridMultilevel"/>
    <w:tmpl w:val="E6EC739A"/>
    <w:lvl w:ilvl="0" w:tplc="69821802">
      <w:start w:val="1"/>
      <w:numFmt w:val="lowerLetter"/>
      <w:lvlText w:val="%1)"/>
      <w:lvlJc w:val="left"/>
      <w:pPr>
        <w:ind w:left="2869" w:hanging="378"/>
        <w:jc w:val="left"/>
      </w:pPr>
      <w:rPr>
        <w:rFonts w:ascii="Arial" w:eastAsia="Arial" w:hAnsi="Arial" w:cs="Arial" w:hint="default"/>
        <w:spacing w:val="-23"/>
        <w:w w:val="100"/>
        <w:sz w:val="20"/>
        <w:szCs w:val="20"/>
      </w:rPr>
    </w:lvl>
    <w:lvl w:ilvl="1" w:tplc="6FCAFCCC">
      <w:numFmt w:val="bullet"/>
      <w:lvlText w:val="•"/>
      <w:lvlJc w:val="left"/>
      <w:pPr>
        <w:ind w:left="3684" w:hanging="378"/>
      </w:pPr>
      <w:rPr>
        <w:rFonts w:hint="default"/>
      </w:rPr>
    </w:lvl>
    <w:lvl w:ilvl="2" w:tplc="DE32B50E">
      <w:numFmt w:val="bullet"/>
      <w:lvlText w:val="•"/>
      <w:lvlJc w:val="left"/>
      <w:pPr>
        <w:ind w:left="4509" w:hanging="378"/>
      </w:pPr>
      <w:rPr>
        <w:rFonts w:hint="default"/>
      </w:rPr>
    </w:lvl>
    <w:lvl w:ilvl="3" w:tplc="867005E4">
      <w:numFmt w:val="bullet"/>
      <w:lvlText w:val="•"/>
      <w:lvlJc w:val="left"/>
      <w:pPr>
        <w:ind w:left="5333" w:hanging="378"/>
      </w:pPr>
      <w:rPr>
        <w:rFonts w:hint="default"/>
      </w:rPr>
    </w:lvl>
    <w:lvl w:ilvl="4" w:tplc="53F0A0B6">
      <w:numFmt w:val="bullet"/>
      <w:lvlText w:val="•"/>
      <w:lvlJc w:val="left"/>
      <w:pPr>
        <w:ind w:left="6158" w:hanging="378"/>
      </w:pPr>
      <w:rPr>
        <w:rFonts w:hint="default"/>
      </w:rPr>
    </w:lvl>
    <w:lvl w:ilvl="5" w:tplc="E0303010">
      <w:numFmt w:val="bullet"/>
      <w:lvlText w:val="•"/>
      <w:lvlJc w:val="left"/>
      <w:pPr>
        <w:ind w:left="6982" w:hanging="378"/>
      </w:pPr>
      <w:rPr>
        <w:rFonts w:hint="default"/>
      </w:rPr>
    </w:lvl>
    <w:lvl w:ilvl="6" w:tplc="43B4D47C">
      <w:numFmt w:val="bullet"/>
      <w:lvlText w:val="•"/>
      <w:lvlJc w:val="left"/>
      <w:pPr>
        <w:ind w:left="7807" w:hanging="378"/>
      </w:pPr>
      <w:rPr>
        <w:rFonts w:hint="default"/>
      </w:rPr>
    </w:lvl>
    <w:lvl w:ilvl="7" w:tplc="57607246">
      <w:numFmt w:val="bullet"/>
      <w:lvlText w:val="•"/>
      <w:lvlJc w:val="left"/>
      <w:pPr>
        <w:ind w:left="8631" w:hanging="378"/>
      </w:pPr>
      <w:rPr>
        <w:rFonts w:hint="default"/>
      </w:rPr>
    </w:lvl>
    <w:lvl w:ilvl="8" w:tplc="6CA0D578">
      <w:numFmt w:val="bullet"/>
      <w:lvlText w:val="•"/>
      <w:lvlJc w:val="left"/>
      <w:pPr>
        <w:ind w:left="9456" w:hanging="378"/>
      </w:pPr>
      <w:rPr>
        <w:rFonts w:hint="default"/>
      </w:rPr>
    </w:lvl>
  </w:abstractNum>
  <w:abstractNum w:abstractNumId="3">
    <w:nsid w:val="1AB6627B"/>
    <w:multiLevelType w:val="hybridMultilevel"/>
    <w:tmpl w:val="917CD1FC"/>
    <w:lvl w:ilvl="0" w:tplc="6DD63EF0">
      <w:start w:val="1"/>
      <w:numFmt w:val="lowerRoman"/>
      <w:lvlText w:val="%1)"/>
      <w:lvlJc w:val="left"/>
      <w:pPr>
        <w:ind w:left="2151" w:hanging="311"/>
        <w:jc w:val="left"/>
      </w:pPr>
      <w:rPr>
        <w:rFonts w:ascii="Arial" w:eastAsia="Arial" w:hAnsi="Arial" w:cs="Arial" w:hint="default"/>
        <w:spacing w:val="-23"/>
        <w:w w:val="100"/>
        <w:sz w:val="20"/>
        <w:szCs w:val="20"/>
      </w:rPr>
    </w:lvl>
    <w:lvl w:ilvl="1" w:tplc="F644523A">
      <w:numFmt w:val="bullet"/>
      <w:lvlText w:val="•"/>
      <w:lvlJc w:val="left"/>
      <w:pPr>
        <w:ind w:left="3054" w:hanging="311"/>
      </w:pPr>
      <w:rPr>
        <w:rFonts w:hint="default"/>
      </w:rPr>
    </w:lvl>
    <w:lvl w:ilvl="2" w:tplc="0F0A6E78">
      <w:numFmt w:val="bullet"/>
      <w:lvlText w:val="•"/>
      <w:lvlJc w:val="left"/>
      <w:pPr>
        <w:ind w:left="3949" w:hanging="311"/>
      </w:pPr>
      <w:rPr>
        <w:rFonts w:hint="default"/>
      </w:rPr>
    </w:lvl>
    <w:lvl w:ilvl="3" w:tplc="5E30EF8E">
      <w:numFmt w:val="bullet"/>
      <w:lvlText w:val="•"/>
      <w:lvlJc w:val="left"/>
      <w:pPr>
        <w:ind w:left="4843" w:hanging="311"/>
      </w:pPr>
      <w:rPr>
        <w:rFonts w:hint="default"/>
      </w:rPr>
    </w:lvl>
    <w:lvl w:ilvl="4" w:tplc="DDE2A7F2">
      <w:numFmt w:val="bullet"/>
      <w:lvlText w:val="•"/>
      <w:lvlJc w:val="left"/>
      <w:pPr>
        <w:ind w:left="5738" w:hanging="311"/>
      </w:pPr>
      <w:rPr>
        <w:rFonts w:hint="default"/>
      </w:rPr>
    </w:lvl>
    <w:lvl w:ilvl="5" w:tplc="73249C5C">
      <w:numFmt w:val="bullet"/>
      <w:lvlText w:val="•"/>
      <w:lvlJc w:val="left"/>
      <w:pPr>
        <w:ind w:left="6632" w:hanging="311"/>
      </w:pPr>
      <w:rPr>
        <w:rFonts w:hint="default"/>
      </w:rPr>
    </w:lvl>
    <w:lvl w:ilvl="6" w:tplc="13283BD0">
      <w:numFmt w:val="bullet"/>
      <w:lvlText w:val="•"/>
      <w:lvlJc w:val="left"/>
      <w:pPr>
        <w:ind w:left="7527" w:hanging="311"/>
      </w:pPr>
      <w:rPr>
        <w:rFonts w:hint="default"/>
      </w:rPr>
    </w:lvl>
    <w:lvl w:ilvl="7" w:tplc="E886E55A">
      <w:numFmt w:val="bullet"/>
      <w:lvlText w:val="•"/>
      <w:lvlJc w:val="left"/>
      <w:pPr>
        <w:ind w:left="8421" w:hanging="311"/>
      </w:pPr>
      <w:rPr>
        <w:rFonts w:hint="default"/>
      </w:rPr>
    </w:lvl>
    <w:lvl w:ilvl="8" w:tplc="358CB38A">
      <w:numFmt w:val="bullet"/>
      <w:lvlText w:val="•"/>
      <w:lvlJc w:val="left"/>
      <w:pPr>
        <w:ind w:left="9316" w:hanging="311"/>
      </w:pPr>
      <w:rPr>
        <w:rFonts w:hint="default"/>
      </w:rPr>
    </w:lvl>
  </w:abstractNum>
  <w:abstractNum w:abstractNumId="4">
    <w:nsid w:val="1E207914"/>
    <w:multiLevelType w:val="hybridMultilevel"/>
    <w:tmpl w:val="AD704228"/>
    <w:lvl w:ilvl="0" w:tplc="8EACE14C">
      <w:start w:val="1"/>
      <w:numFmt w:val="lowerRoman"/>
      <w:lvlText w:val="%1)"/>
      <w:lvlJc w:val="left"/>
      <w:pPr>
        <w:ind w:left="2151" w:hanging="313"/>
        <w:jc w:val="left"/>
      </w:pPr>
      <w:rPr>
        <w:rFonts w:ascii="Arial" w:eastAsia="Arial" w:hAnsi="Arial" w:cs="Arial" w:hint="default"/>
        <w:spacing w:val="-22"/>
        <w:w w:val="100"/>
        <w:sz w:val="20"/>
        <w:szCs w:val="20"/>
      </w:rPr>
    </w:lvl>
    <w:lvl w:ilvl="1" w:tplc="E14E30C4">
      <w:numFmt w:val="bullet"/>
      <w:lvlText w:val="•"/>
      <w:lvlJc w:val="left"/>
      <w:pPr>
        <w:ind w:left="3054" w:hanging="313"/>
      </w:pPr>
      <w:rPr>
        <w:rFonts w:hint="default"/>
      </w:rPr>
    </w:lvl>
    <w:lvl w:ilvl="2" w:tplc="374CCCF4">
      <w:numFmt w:val="bullet"/>
      <w:lvlText w:val="•"/>
      <w:lvlJc w:val="left"/>
      <w:pPr>
        <w:ind w:left="3949" w:hanging="313"/>
      </w:pPr>
      <w:rPr>
        <w:rFonts w:hint="default"/>
      </w:rPr>
    </w:lvl>
    <w:lvl w:ilvl="3" w:tplc="656EA4DA">
      <w:numFmt w:val="bullet"/>
      <w:lvlText w:val="•"/>
      <w:lvlJc w:val="left"/>
      <w:pPr>
        <w:ind w:left="4843" w:hanging="313"/>
      </w:pPr>
      <w:rPr>
        <w:rFonts w:hint="default"/>
      </w:rPr>
    </w:lvl>
    <w:lvl w:ilvl="4" w:tplc="E33E3D48">
      <w:numFmt w:val="bullet"/>
      <w:lvlText w:val="•"/>
      <w:lvlJc w:val="left"/>
      <w:pPr>
        <w:ind w:left="5738" w:hanging="313"/>
      </w:pPr>
      <w:rPr>
        <w:rFonts w:hint="default"/>
      </w:rPr>
    </w:lvl>
    <w:lvl w:ilvl="5" w:tplc="58589426">
      <w:numFmt w:val="bullet"/>
      <w:lvlText w:val="•"/>
      <w:lvlJc w:val="left"/>
      <w:pPr>
        <w:ind w:left="6632" w:hanging="313"/>
      </w:pPr>
      <w:rPr>
        <w:rFonts w:hint="default"/>
      </w:rPr>
    </w:lvl>
    <w:lvl w:ilvl="6" w:tplc="EB00068E">
      <w:numFmt w:val="bullet"/>
      <w:lvlText w:val="•"/>
      <w:lvlJc w:val="left"/>
      <w:pPr>
        <w:ind w:left="7527" w:hanging="313"/>
      </w:pPr>
      <w:rPr>
        <w:rFonts w:hint="default"/>
      </w:rPr>
    </w:lvl>
    <w:lvl w:ilvl="7" w:tplc="DF46FD5C">
      <w:numFmt w:val="bullet"/>
      <w:lvlText w:val="•"/>
      <w:lvlJc w:val="left"/>
      <w:pPr>
        <w:ind w:left="8421" w:hanging="313"/>
      </w:pPr>
      <w:rPr>
        <w:rFonts w:hint="default"/>
      </w:rPr>
    </w:lvl>
    <w:lvl w:ilvl="8" w:tplc="707E0C98">
      <w:numFmt w:val="bullet"/>
      <w:lvlText w:val="•"/>
      <w:lvlJc w:val="left"/>
      <w:pPr>
        <w:ind w:left="9316" w:hanging="313"/>
      </w:pPr>
      <w:rPr>
        <w:rFonts w:hint="default"/>
      </w:rPr>
    </w:lvl>
  </w:abstractNum>
  <w:abstractNum w:abstractNumId="5">
    <w:nsid w:val="221C4D6F"/>
    <w:multiLevelType w:val="hybridMultilevel"/>
    <w:tmpl w:val="29C831AA"/>
    <w:lvl w:ilvl="0" w:tplc="B2B0BFE8">
      <w:start w:val="1"/>
      <w:numFmt w:val="lowerRoman"/>
      <w:lvlText w:val="%1)"/>
      <w:lvlJc w:val="left"/>
      <w:pPr>
        <w:ind w:left="2151" w:hanging="319"/>
        <w:jc w:val="left"/>
      </w:pPr>
      <w:rPr>
        <w:rFonts w:ascii="Arial" w:eastAsia="Arial" w:hAnsi="Arial" w:cs="Arial" w:hint="default"/>
        <w:spacing w:val="0"/>
        <w:w w:val="100"/>
        <w:sz w:val="20"/>
        <w:szCs w:val="20"/>
      </w:rPr>
    </w:lvl>
    <w:lvl w:ilvl="1" w:tplc="B3F687C6">
      <w:numFmt w:val="bullet"/>
      <w:lvlText w:val="•"/>
      <w:lvlJc w:val="left"/>
      <w:pPr>
        <w:ind w:left="3054" w:hanging="319"/>
      </w:pPr>
      <w:rPr>
        <w:rFonts w:hint="default"/>
      </w:rPr>
    </w:lvl>
    <w:lvl w:ilvl="2" w:tplc="33E8A732">
      <w:numFmt w:val="bullet"/>
      <w:lvlText w:val="•"/>
      <w:lvlJc w:val="left"/>
      <w:pPr>
        <w:ind w:left="3949" w:hanging="319"/>
      </w:pPr>
      <w:rPr>
        <w:rFonts w:hint="default"/>
      </w:rPr>
    </w:lvl>
    <w:lvl w:ilvl="3" w:tplc="D4D6D40E">
      <w:numFmt w:val="bullet"/>
      <w:lvlText w:val="•"/>
      <w:lvlJc w:val="left"/>
      <w:pPr>
        <w:ind w:left="4843" w:hanging="319"/>
      </w:pPr>
      <w:rPr>
        <w:rFonts w:hint="default"/>
      </w:rPr>
    </w:lvl>
    <w:lvl w:ilvl="4" w:tplc="DCE6F2C4">
      <w:numFmt w:val="bullet"/>
      <w:lvlText w:val="•"/>
      <w:lvlJc w:val="left"/>
      <w:pPr>
        <w:ind w:left="5738" w:hanging="319"/>
      </w:pPr>
      <w:rPr>
        <w:rFonts w:hint="default"/>
      </w:rPr>
    </w:lvl>
    <w:lvl w:ilvl="5" w:tplc="CB2859A0">
      <w:numFmt w:val="bullet"/>
      <w:lvlText w:val="•"/>
      <w:lvlJc w:val="left"/>
      <w:pPr>
        <w:ind w:left="6632" w:hanging="319"/>
      </w:pPr>
      <w:rPr>
        <w:rFonts w:hint="default"/>
      </w:rPr>
    </w:lvl>
    <w:lvl w:ilvl="6" w:tplc="B59230DC">
      <w:numFmt w:val="bullet"/>
      <w:lvlText w:val="•"/>
      <w:lvlJc w:val="left"/>
      <w:pPr>
        <w:ind w:left="7527" w:hanging="319"/>
      </w:pPr>
      <w:rPr>
        <w:rFonts w:hint="default"/>
      </w:rPr>
    </w:lvl>
    <w:lvl w:ilvl="7" w:tplc="B3BCB3EE">
      <w:numFmt w:val="bullet"/>
      <w:lvlText w:val="•"/>
      <w:lvlJc w:val="left"/>
      <w:pPr>
        <w:ind w:left="8421" w:hanging="319"/>
      </w:pPr>
      <w:rPr>
        <w:rFonts w:hint="default"/>
      </w:rPr>
    </w:lvl>
    <w:lvl w:ilvl="8" w:tplc="49022878">
      <w:numFmt w:val="bullet"/>
      <w:lvlText w:val="•"/>
      <w:lvlJc w:val="left"/>
      <w:pPr>
        <w:ind w:left="9316" w:hanging="319"/>
      </w:pPr>
      <w:rPr>
        <w:rFonts w:hint="default"/>
      </w:rPr>
    </w:lvl>
  </w:abstractNum>
  <w:abstractNum w:abstractNumId="6">
    <w:nsid w:val="228A4157"/>
    <w:multiLevelType w:val="hybridMultilevel"/>
    <w:tmpl w:val="B852D384"/>
    <w:lvl w:ilvl="0" w:tplc="EE34E5A4">
      <w:start w:val="1"/>
      <w:numFmt w:val="lowerLetter"/>
      <w:lvlText w:val="%1)"/>
      <w:lvlJc w:val="left"/>
      <w:pPr>
        <w:ind w:left="2151" w:hanging="375"/>
        <w:jc w:val="left"/>
      </w:pPr>
      <w:rPr>
        <w:rFonts w:ascii="Arial" w:eastAsia="Arial" w:hAnsi="Arial" w:cs="Arial" w:hint="default"/>
        <w:spacing w:val="-25"/>
        <w:w w:val="100"/>
        <w:sz w:val="20"/>
        <w:szCs w:val="20"/>
      </w:rPr>
    </w:lvl>
    <w:lvl w:ilvl="1" w:tplc="64826BC8">
      <w:numFmt w:val="bullet"/>
      <w:lvlText w:val="•"/>
      <w:lvlJc w:val="left"/>
      <w:pPr>
        <w:ind w:left="3054" w:hanging="375"/>
      </w:pPr>
      <w:rPr>
        <w:rFonts w:hint="default"/>
      </w:rPr>
    </w:lvl>
    <w:lvl w:ilvl="2" w:tplc="324297A0">
      <w:numFmt w:val="bullet"/>
      <w:lvlText w:val="•"/>
      <w:lvlJc w:val="left"/>
      <w:pPr>
        <w:ind w:left="3949" w:hanging="375"/>
      </w:pPr>
      <w:rPr>
        <w:rFonts w:hint="default"/>
      </w:rPr>
    </w:lvl>
    <w:lvl w:ilvl="3" w:tplc="7EEEF0AC">
      <w:numFmt w:val="bullet"/>
      <w:lvlText w:val="•"/>
      <w:lvlJc w:val="left"/>
      <w:pPr>
        <w:ind w:left="4843" w:hanging="375"/>
      </w:pPr>
      <w:rPr>
        <w:rFonts w:hint="default"/>
      </w:rPr>
    </w:lvl>
    <w:lvl w:ilvl="4" w:tplc="929E3C36">
      <w:numFmt w:val="bullet"/>
      <w:lvlText w:val="•"/>
      <w:lvlJc w:val="left"/>
      <w:pPr>
        <w:ind w:left="5738" w:hanging="375"/>
      </w:pPr>
      <w:rPr>
        <w:rFonts w:hint="default"/>
      </w:rPr>
    </w:lvl>
    <w:lvl w:ilvl="5" w:tplc="3DB22A82">
      <w:numFmt w:val="bullet"/>
      <w:lvlText w:val="•"/>
      <w:lvlJc w:val="left"/>
      <w:pPr>
        <w:ind w:left="6632" w:hanging="375"/>
      </w:pPr>
      <w:rPr>
        <w:rFonts w:hint="default"/>
      </w:rPr>
    </w:lvl>
    <w:lvl w:ilvl="6" w:tplc="0D3E8570">
      <w:numFmt w:val="bullet"/>
      <w:lvlText w:val="•"/>
      <w:lvlJc w:val="left"/>
      <w:pPr>
        <w:ind w:left="7527" w:hanging="375"/>
      </w:pPr>
      <w:rPr>
        <w:rFonts w:hint="default"/>
      </w:rPr>
    </w:lvl>
    <w:lvl w:ilvl="7" w:tplc="A8763E40">
      <w:numFmt w:val="bullet"/>
      <w:lvlText w:val="•"/>
      <w:lvlJc w:val="left"/>
      <w:pPr>
        <w:ind w:left="8421" w:hanging="375"/>
      </w:pPr>
      <w:rPr>
        <w:rFonts w:hint="default"/>
      </w:rPr>
    </w:lvl>
    <w:lvl w:ilvl="8" w:tplc="958474E8">
      <w:numFmt w:val="bullet"/>
      <w:lvlText w:val="•"/>
      <w:lvlJc w:val="left"/>
      <w:pPr>
        <w:ind w:left="9316" w:hanging="375"/>
      </w:pPr>
      <w:rPr>
        <w:rFonts w:hint="default"/>
      </w:rPr>
    </w:lvl>
  </w:abstractNum>
  <w:abstractNum w:abstractNumId="7">
    <w:nsid w:val="25BA7B86"/>
    <w:multiLevelType w:val="hybridMultilevel"/>
    <w:tmpl w:val="1C8212DC"/>
    <w:lvl w:ilvl="0" w:tplc="D0EC7310">
      <w:start w:val="1"/>
      <w:numFmt w:val="lowerLetter"/>
      <w:lvlText w:val="%1)"/>
      <w:lvlJc w:val="left"/>
      <w:pPr>
        <w:ind w:left="2869" w:hanging="378"/>
        <w:jc w:val="left"/>
      </w:pPr>
      <w:rPr>
        <w:rFonts w:ascii="Arial" w:eastAsia="Arial" w:hAnsi="Arial" w:cs="Arial" w:hint="default"/>
        <w:spacing w:val="-23"/>
        <w:w w:val="100"/>
        <w:sz w:val="20"/>
        <w:szCs w:val="20"/>
      </w:rPr>
    </w:lvl>
    <w:lvl w:ilvl="1" w:tplc="BF9EB66A">
      <w:numFmt w:val="bullet"/>
      <w:lvlText w:val="•"/>
      <w:lvlJc w:val="left"/>
      <w:pPr>
        <w:ind w:left="3684" w:hanging="378"/>
      </w:pPr>
      <w:rPr>
        <w:rFonts w:hint="default"/>
      </w:rPr>
    </w:lvl>
    <w:lvl w:ilvl="2" w:tplc="9B1641D6">
      <w:numFmt w:val="bullet"/>
      <w:lvlText w:val="•"/>
      <w:lvlJc w:val="left"/>
      <w:pPr>
        <w:ind w:left="4509" w:hanging="378"/>
      </w:pPr>
      <w:rPr>
        <w:rFonts w:hint="default"/>
      </w:rPr>
    </w:lvl>
    <w:lvl w:ilvl="3" w:tplc="18B2B63A">
      <w:numFmt w:val="bullet"/>
      <w:lvlText w:val="•"/>
      <w:lvlJc w:val="left"/>
      <w:pPr>
        <w:ind w:left="5333" w:hanging="378"/>
      </w:pPr>
      <w:rPr>
        <w:rFonts w:hint="default"/>
      </w:rPr>
    </w:lvl>
    <w:lvl w:ilvl="4" w:tplc="4D38C2E4">
      <w:numFmt w:val="bullet"/>
      <w:lvlText w:val="•"/>
      <w:lvlJc w:val="left"/>
      <w:pPr>
        <w:ind w:left="6158" w:hanging="378"/>
      </w:pPr>
      <w:rPr>
        <w:rFonts w:hint="default"/>
      </w:rPr>
    </w:lvl>
    <w:lvl w:ilvl="5" w:tplc="51327FD6">
      <w:numFmt w:val="bullet"/>
      <w:lvlText w:val="•"/>
      <w:lvlJc w:val="left"/>
      <w:pPr>
        <w:ind w:left="6982" w:hanging="378"/>
      </w:pPr>
      <w:rPr>
        <w:rFonts w:hint="default"/>
      </w:rPr>
    </w:lvl>
    <w:lvl w:ilvl="6" w:tplc="CA385FB6">
      <w:numFmt w:val="bullet"/>
      <w:lvlText w:val="•"/>
      <w:lvlJc w:val="left"/>
      <w:pPr>
        <w:ind w:left="7807" w:hanging="378"/>
      </w:pPr>
      <w:rPr>
        <w:rFonts w:hint="default"/>
      </w:rPr>
    </w:lvl>
    <w:lvl w:ilvl="7" w:tplc="50124900">
      <w:numFmt w:val="bullet"/>
      <w:lvlText w:val="•"/>
      <w:lvlJc w:val="left"/>
      <w:pPr>
        <w:ind w:left="8631" w:hanging="378"/>
      </w:pPr>
      <w:rPr>
        <w:rFonts w:hint="default"/>
      </w:rPr>
    </w:lvl>
    <w:lvl w:ilvl="8" w:tplc="FCA83FB4">
      <w:numFmt w:val="bullet"/>
      <w:lvlText w:val="•"/>
      <w:lvlJc w:val="left"/>
      <w:pPr>
        <w:ind w:left="9456" w:hanging="378"/>
      </w:pPr>
      <w:rPr>
        <w:rFonts w:hint="default"/>
      </w:rPr>
    </w:lvl>
  </w:abstractNum>
  <w:abstractNum w:abstractNumId="8">
    <w:nsid w:val="27854970"/>
    <w:multiLevelType w:val="hybridMultilevel"/>
    <w:tmpl w:val="431AB838"/>
    <w:lvl w:ilvl="0" w:tplc="E724D79A">
      <w:start w:val="5"/>
      <w:numFmt w:val="decimal"/>
      <w:lvlText w:val="%1"/>
      <w:lvlJc w:val="left"/>
      <w:pPr>
        <w:ind w:left="1584" w:hanging="677"/>
        <w:jc w:val="left"/>
      </w:pPr>
      <w:rPr>
        <w:rFonts w:hint="default"/>
      </w:rPr>
    </w:lvl>
    <w:lvl w:ilvl="1" w:tplc="E88AA596">
      <w:numFmt w:val="none"/>
      <w:lvlText w:val=""/>
      <w:lvlJc w:val="left"/>
      <w:pPr>
        <w:tabs>
          <w:tab w:val="num" w:pos="360"/>
        </w:tabs>
      </w:pPr>
    </w:lvl>
    <w:lvl w:ilvl="2" w:tplc="0D76C842">
      <w:numFmt w:val="none"/>
      <w:lvlText w:val=""/>
      <w:lvlJc w:val="left"/>
      <w:pPr>
        <w:tabs>
          <w:tab w:val="num" w:pos="360"/>
        </w:tabs>
      </w:pPr>
    </w:lvl>
    <w:lvl w:ilvl="3" w:tplc="3C608582">
      <w:numFmt w:val="none"/>
      <w:lvlText w:val=""/>
      <w:lvlJc w:val="left"/>
      <w:pPr>
        <w:tabs>
          <w:tab w:val="num" w:pos="360"/>
        </w:tabs>
      </w:pPr>
    </w:lvl>
    <w:lvl w:ilvl="4" w:tplc="3438AA40">
      <w:start w:val="1"/>
      <w:numFmt w:val="decimal"/>
      <w:lvlText w:val="%5."/>
      <w:lvlJc w:val="left"/>
      <w:pPr>
        <w:ind w:left="2291" w:hanging="367"/>
        <w:jc w:val="left"/>
      </w:pPr>
      <w:rPr>
        <w:rFonts w:ascii="Arial" w:eastAsia="Arial" w:hAnsi="Arial" w:cs="Arial" w:hint="default"/>
        <w:spacing w:val="-23"/>
        <w:w w:val="100"/>
        <w:sz w:val="20"/>
        <w:szCs w:val="20"/>
      </w:rPr>
    </w:lvl>
    <w:lvl w:ilvl="5" w:tplc="C2D88EF8">
      <w:numFmt w:val="bullet"/>
      <w:lvlText w:val="•"/>
      <w:lvlJc w:val="left"/>
      <w:pPr>
        <w:ind w:left="6213" w:hanging="367"/>
      </w:pPr>
      <w:rPr>
        <w:rFonts w:hint="default"/>
      </w:rPr>
    </w:lvl>
    <w:lvl w:ilvl="6" w:tplc="2B14EC8A">
      <w:numFmt w:val="bullet"/>
      <w:lvlText w:val="•"/>
      <w:lvlJc w:val="left"/>
      <w:pPr>
        <w:ind w:left="7191" w:hanging="367"/>
      </w:pPr>
      <w:rPr>
        <w:rFonts w:hint="default"/>
      </w:rPr>
    </w:lvl>
    <w:lvl w:ilvl="7" w:tplc="17A8105C">
      <w:numFmt w:val="bullet"/>
      <w:lvlText w:val="•"/>
      <w:lvlJc w:val="left"/>
      <w:pPr>
        <w:ind w:left="8170" w:hanging="367"/>
      </w:pPr>
      <w:rPr>
        <w:rFonts w:hint="default"/>
      </w:rPr>
    </w:lvl>
    <w:lvl w:ilvl="8" w:tplc="0526D05C">
      <w:numFmt w:val="bullet"/>
      <w:lvlText w:val="•"/>
      <w:lvlJc w:val="left"/>
      <w:pPr>
        <w:ind w:left="9148" w:hanging="367"/>
      </w:pPr>
      <w:rPr>
        <w:rFonts w:hint="default"/>
      </w:rPr>
    </w:lvl>
  </w:abstractNum>
  <w:abstractNum w:abstractNumId="9">
    <w:nsid w:val="285C0C20"/>
    <w:multiLevelType w:val="hybridMultilevel"/>
    <w:tmpl w:val="B608D5D8"/>
    <w:lvl w:ilvl="0" w:tplc="452AD000">
      <w:start w:val="1"/>
      <w:numFmt w:val="lowerRoman"/>
      <w:lvlText w:val="%1)"/>
      <w:lvlJc w:val="left"/>
      <w:pPr>
        <w:ind w:left="2151" w:hanging="313"/>
        <w:jc w:val="left"/>
      </w:pPr>
      <w:rPr>
        <w:rFonts w:ascii="Arial" w:eastAsia="Arial" w:hAnsi="Arial" w:cs="Arial" w:hint="default"/>
        <w:spacing w:val="-22"/>
        <w:w w:val="100"/>
        <w:sz w:val="20"/>
        <w:szCs w:val="20"/>
      </w:rPr>
    </w:lvl>
    <w:lvl w:ilvl="1" w:tplc="32623BBC">
      <w:numFmt w:val="bullet"/>
      <w:lvlText w:val="•"/>
      <w:lvlJc w:val="left"/>
      <w:pPr>
        <w:ind w:left="3054" w:hanging="313"/>
      </w:pPr>
      <w:rPr>
        <w:rFonts w:hint="default"/>
      </w:rPr>
    </w:lvl>
    <w:lvl w:ilvl="2" w:tplc="F4168F6A">
      <w:numFmt w:val="bullet"/>
      <w:lvlText w:val="•"/>
      <w:lvlJc w:val="left"/>
      <w:pPr>
        <w:ind w:left="3949" w:hanging="313"/>
      </w:pPr>
      <w:rPr>
        <w:rFonts w:hint="default"/>
      </w:rPr>
    </w:lvl>
    <w:lvl w:ilvl="3" w:tplc="41441800">
      <w:numFmt w:val="bullet"/>
      <w:lvlText w:val="•"/>
      <w:lvlJc w:val="left"/>
      <w:pPr>
        <w:ind w:left="4843" w:hanging="313"/>
      </w:pPr>
      <w:rPr>
        <w:rFonts w:hint="default"/>
      </w:rPr>
    </w:lvl>
    <w:lvl w:ilvl="4" w:tplc="16340992">
      <w:numFmt w:val="bullet"/>
      <w:lvlText w:val="•"/>
      <w:lvlJc w:val="left"/>
      <w:pPr>
        <w:ind w:left="5738" w:hanging="313"/>
      </w:pPr>
      <w:rPr>
        <w:rFonts w:hint="default"/>
      </w:rPr>
    </w:lvl>
    <w:lvl w:ilvl="5" w:tplc="631CC58E">
      <w:numFmt w:val="bullet"/>
      <w:lvlText w:val="•"/>
      <w:lvlJc w:val="left"/>
      <w:pPr>
        <w:ind w:left="6632" w:hanging="313"/>
      </w:pPr>
      <w:rPr>
        <w:rFonts w:hint="default"/>
      </w:rPr>
    </w:lvl>
    <w:lvl w:ilvl="6" w:tplc="92F2F988">
      <w:numFmt w:val="bullet"/>
      <w:lvlText w:val="•"/>
      <w:lvlJc w:val="left"/>
      <w:pPr>
        <w:ind w:left="7527" w:hanging="313"/>
      </w:pPr>
      <w:rPr>
        <w:rFonts w:hint="default"/>
      </w:rPr>
    </w:lvl>
    <w:lvl w:ilvl="7" w:tplc="73A63D00">
      <w:numFmt w:val="bullet"/>
      <w:lvlText w:val="•"/>
      <w:lvlJc w:val="left"/>
      <w:pPr>
        <w:ind w:left="8421" w:hanging="313"/>
      </w:pPr>
      <w:rPr>
        <w:rFonts w:hint="default"/>
      </w:rPr>
    </w:lvl>
    <w:lvl w:ilvl="8" w:tplc="7BAE2D58">
      <w:numFmt w:val="bullet"/>
      <w:lvlText w:val="•"/>
      <w:lvlJc w:val="left"/>
      <w:pPr>
        <w:ind w:left="9316" w:hanging="313"/>
      </w:pPr>
      <w:rPr>
        <w:rFonts w:hint="default"/>
      </w:rPr>
    </w:lvl>
  </w:abstractNum>
  <w:abstractNum w:abstractNumId="10">
    <w:nsid w:val="2B674F1A"/>
    <w:multiLevelType w:val="hybridMultilevel"/>
    <w:tmpl w:val="D54A0F3E"/>
    <w:lvl w:ilvl="0" w:tplc="0C6A88E6">
      <w:start w:val="1"/>
      <w:numFmt w:val="lowerRoman"/>
      <w:lvlText w:val="%1)"/>
      <w:lvlJc w:val="left"/>
      <w:pPr>
        <w:ind w:left="2151" w:hanging="313"/>
        <w:jc w:val="left"/>
      </w:pPr>
      <w:rPr>
        <w:rFonts w:ascii="Arial" w:eastAsia="Arial" w:hAnsi="Arial" w:cs="Arial" w:hint="default"/>
        <w:spacing w:val="-22"/>
        <w:w w:val="100"/>
        <w:sz w:val="20"/>
        <w:szCs w:val="20"/>
      </w:rPr>
    </w:lvl>
    <w:lvl w:ilvl="1" w:tplc="54D01816">
      <w:numFmt w:val="bullet"/>
      <w:lvlText w:val="•"/>
      <w:lvlJc w:val="left"/>
      <w:pPr>
        <w:ind w:left="3054" w:hanging="313"/>
      </w:pPr>
      <w:rPr>
        <w:rFonts w:hint="default"/>
      </w:rPr>
    </w:lvl>
    <w:lvl w:ilvl="2" w:tplc="62F00076">
      <w:numFmt w:val="bullet"/>
      <w:lvlText w:val="•"/>
      <w:lvlJc w:val="left"/>
      <w:pPr>
        <w:ind w:left="3949" w:hanging="313"/>
      </w:pPr>
      <w:rPr>
        <w:rFonts w:hint="default"/>
      </w:rPr>
    </w:lvl>
    <w:lvl w:ilvl="3" w:tplc="10F256A8">
      <w:numFmt w:val="bullet"/>
      <w:lvlText w:val="•"/>
      <w:lvlJc w:val="left"/>
      <w:pPr>
        <w:ind w:left="4843" w:hanging="313"/>
      </w:pPr>
      <w:rPr>
        <w:rFonts w:hint="default"/>
      </w:rPr>
    </w:lvl>
    <w:lvl w:ilvl="4" w:tplc="FD4007C6">
      <w:numFmt w:val="bullet"/>
      <w:lvlText w:val="•"/>
      <w:lvlJc w:val="left"/>
      <w:pPr>
        <w:ind w:left="5738" w:hanging="313"/>
      </w:pPr>
      <w:rPr>
        <w:rFonts w:hint="default"/>
      </w:rPr>
    </w:lvl>
    <w:lvl w:ilvl="5" w:tplc="9066336C">
      <w:numFmt w:val="bullet"/>
      <w:lvlText w:val="•"/>
      <w:lvlJc w:val="left"/>
      <w:pPr>
        <w:ind w:left="6632" w:hanging="313"/>
      </w:pPr>
      <w:rPr>
        <w:rFonts w:hint="default"/>
      </w:rPr>
    </w:lvl>
    <w:lvl w:ilvl="6" w:tplc="018CCE26">
      <w:numFmt w:val="bullet"/>
      <w:lvlText w:val="•"/>
      <w:lvlJc w:val="left"/>
      <w:pPr>
        <w:ind w:left="7527" w:hanging="313"/>
      </w:pPr>
      <w:rPr>
        <w:rFonts w:hint="default"/>
      </w:rPr>
    </w:lvl>
    <w:lvl w:ilvl="7" w:tplc="24D42D6C">
      <w:numFmt w:val="bullet"/>
      <w:lvlText w:val="•"/>
      <w:lvlJc w:val="left"/>
      <w:pPr>
        <w:ind w:left="8421" w:hanging="313"/>
      </w:pPr>
      <w:rPr>
        <w:rFonts w:hint="default"/>
      </w:rPr>
    </w:lvl>
    <w:lvl w:ilvl="8" w:tplc="F5126F8E">
      <w:numFmt w:val="bullet"/>
      <w:lvlText w:val="•"/>
      <w:lvlJc w:val="left"/>
      <w:pPr>
        <w:ind w:left="9316" w:hanging="313"/>
      </w:pPr>
      <w:rPr>
        <w:rFonts w:hint="default"/>
      </w:rPr>
    </w:lvl>
  </w:abstractNum>
  <w:abstractNum w:abstractNumId="11">
    <w:nsid w:val="32A75FD0"/>
    <w:multiLevelType w:val="hybridMultilevel"/>
    <w:tmpl w:val="08087E4A"/>
    <w:lvl w:ilvl="0" w:tplc="85268984">
      <w:start w:val="1"/>
      <w:numFmt w:val="lowerRoman"/>
      <w:lvlText w:val="%1)"/>
      <w:lvlJc w:val="left"/>
      <w:pPr>
        <w:ind w:left="2151" w:hanging="311"/>
        <w:jc w:val="left"/>
      </w:pPr>
      <w:rPr>
        <w:rFonts w:ascii="Arial" w:eastAsia="Arial" w:hAnsi="Arial" w:cs="Arial" w:hint="default"/>
        <w:spacing w:val="-23"/>
        <w:w w:val="100"/>
        <w:sz w:val="20"/>
        <w:szCs w:val="20"/>
      </w:rPr>
    </w:lvl>
    <w:lvl w:ilvl="1" w:tplc="02B8CE94">
      <w:numFmt w:val="bullet"/>
      <w:lvlText w:val="•"/>
      <w:lvlJc w:val="left"/>
      <w:pPr>
        <w:ind w:left="3054" w:hanging="311"/>
      </w:pPr>
      <w:rPr>
        <w:rFonts w:hint="default"/>
      </w:rPr>
    </w:lvl>
    <w:lvl w:ilvl="2" w:tplc="AEE62FF2">
      <w:numFmt w:val="bullet"/>
      <w:lvlText w:val="•"/>
      <w:lvlJc w:val="left"/>
      <w:pPr>
        <w:ind w:left="3949" w:hanging="311"/>
      </w:pPr>
      <w:rPr>
        <w:rFonts w:hint="default"/>
      </w:rPr>
    </w:lvl>
    <w:lvl w:ilvl="3" w:tplc="DC264616">
      <w:numFmt w:val="bullet"/>
      <w:lvlText w:val="•"/>
      <w:lvlJc w:val="left"/>
      <w:pPr>
        <w:ind w:left="4843" w:hanging="311"/>
      </w:pPr>
      <w:rPr>
        <w:rFonts w:hint="default"/>
      </w:rPr>
    </w:lvl>
    <w:lvl w:ilvl="4" w:tplc="419ED578">
      <w:numFmt w:val="bullet"/>
      <w:lvlText w:val="•"/>
      <w:lvlJc w:val="left"/>
      <w:pPr>
        <w:ind w:left="5738" w:hanging="311"/>
      </w:pPr>
      <w:rPr>
        <w:rFonts w:hint="default"/>
      </w:rPr>
    </w:lvl>
    <w:lvl w:ilvl="5" w:tplc="EE001FDA">
      <w:numFmt w:val="bullet"/>
      <w:lvlText w:val="•"/>
      <w:lvlJc w:val="left"/>
      <w:pPr>
        <w:ind w:left="6632" w:hanging="311"/>
      </w:pPr>
      <w:rPr>
        <w:rFonts w:hint="default"/>
      </w:rPr>
    </w:lvl>
    <w:lvl w:ilvl="6" w:tplc="3B72D6FA">
      <w:numFmt w:val="bullet"/>
      <w:lvlText w:val="•"/>
      <w:lvlJc w:val="left"/>
      <w:pPr>
        <w:ind w:left="7527" w:hanging="311"/>
      </w:pPr>
      <w:rPr>
        <w:rFonts w:hint="default"/>
      </w:rPr>
    </w:lvl>
    <w:lvl w:ilvl="7" w:tplc="D25CC508">
      <w:numFmt w:val="bullet"/>
      <w:lvlText w:val="•"/>
      <w:lvlJc w:val="left"/>
      <w:pPr>
        <w:ind w:left="8421" w:hanging="311"/>
      </w:pPr>
      <w:rPr>
        <w:rFonts w:hint="default"/>
      </w:rPr>
    </w:lvl>
    <w:lvl w:ilvl="8" w:tplc="3F92236A">
      <w:numFmt w:val="bullet"/>
      <w:lvlText w:val="•"/>
      <w:lvlJc w:val="left"/>
      <w:pPr>
        <w:ind w:left="9316" w:hanging="311"/>
      </w:pPr>
      <w:rPr>
        <w:rFonts w:hint="default"/>
      </w:rPr>
    </w:lvl>
  </w:abstractNum>
  <w:abstractNum w:abstractNumId="12">
    <w:nsid w:val="336315D6"/>
    <w:multiLevelType w:val="hybridMultilevel"/>
    <w:tmpl w:val="00F049F2"/>
    <w:lvl w:ilvl="0" w:tplc="57EEB7EC">
      <w:start w:val="3"/>
      <w:numFmt w:val="decimal"/>
      <w:lvlText w:val="%1"/>
      <w:lvlJc w:val="left"/>
      <w:pPr>
        <w:ind w:left="2151" w:hanging="661"/>
        <w:jc w:val="left"/>
      </w:pPr>
      <w:rPr>
        <w:rFonts w:hint="default"/>
      </w:rPr>
    </w:lvl>
    <w:lvl w:ilvl="1" w:tplc="5B567818">
      <w:numFmt w:val="none"/>
      <w:lvlText w:val=""/>
      <w:lvlJc w:val="left"/>
      <w:pPr>
        <w:tabs>
          <w:tab w:val="num" w:pos="360"/>
        </w:tabs>
      </w:pPr>
    </w:lvl>
    <w:lvl w:ilvl="2" w:tplc="AE929338">
      <w:numFmt w:val="none"/>
      <w:lvlText w:val=""/>
      <w:lvlJc w:val="left"/>
      <w:pPr>
        <w:tabs>
          <w:tab w:val="num" w:pos="360"/>
        </w:tabs>
      </w:pPr>
    </w:lvl>
    <w:lvl w:ilvl="3" w:tplc="742ACA1E">
      <w:numFmt w:val="none"/>
      <w:lvlText w:val=""/>
      <w:lvlJc w:val="left"/>
      <w:pPr>
        <w:tabs>
          <w:tab w:val="num" w:pos="360"/>
        </w:tabs>
      </w:pPr>
    </w:lvl>
    <w:lvl w:ilvl="4" w:tplc="654EB788">
      <w:numFmt w:val="bullet"/>
      <w:lvlText w:val="•"/>
      <w:lvlJc w:val="left"/>
      <w:pPr>
        <w:ind w:left="5738" w:hanging="830"/>
      </w:pPr>
      <w:rPr>
        <w:rFonts w:hint="default"/>
      </w:rPr>
    </w:lvl>
    <w:lvl w:ilvl="5" w:tplc="4B42AB58">
      <w:numFmt w:val="bullet"/>
      <w:lvlText w:val="•"/>
      <w:lvlJc w:val="left"/>
      <w:pPr>
        <w:ind w:left="6632" w:hanging="830"/>
      </w:pPr>
      <w:rPr>
        <w:rFonts w:hint="default"/>
      </w:rPr>
    </w:lvl>
    <w:lvl w:ilvl="6" w:tplc="EF1A57CA">
      <w:numFmt w:val="bullet"/>
      <w:lvlText w:val="•"/>
      <w:lvlJc w:val="left"/>
      <w:pPr>
        <w:ind w:left="7527" w:hanging="830"/>
      </w:pPr>
      <w:rPr>
        <w:rFonts w:hint="default"/>
      </w:rPr>
    </w:lvl>
    <w:lvl w:ilvl="7" w:tplc="6608A26E">
      <w:numFmt w:val="bullet"/>
      <w:lvlText w:val="•"/>
      <w:lvlJc w:val="left"/>
      <w:pPr>
        <w:ind w:left="8421" w:hanging="830"/>
      </w:pPr>
      <w:rPr>
        <w:rFonts w:hint="default"/>
      </w:rPr>
    </w:lvl>
    <w:lvl w:ilvl="8" w:tplc="DCBCDBA2">
      <w:numFmt w:val="bullet"/>
      <w:lvlText w:val="•"/>
      <w:lvlJc w:val="left"/>
      <w:pPr>
        <w:ind w:left="9316" w:hanging="830"/>
      </w:pPr>
      <w:rPr>
        <w:rFonts w:hint="default"/>
      </w:rPr>
    </w:lvl>
  </w:abstractNum>
  <w:abstractNum w:abstractNumId="13">
    <w:nsid w:val="349A3F28"/>
    <w:multiLevelType w:val="hybridMultilevel"/>
    <w:tmpl w:val="5D1ED3D0"/>
    <w:lvl w:ilvl="0" w:tplc="6DBAD58C">
      <w:start w:val="5"/>
      <w:numFmt w:val="decimal"/>
      <w:lvlText w:val="%1"/>
      <w:lvlJc w:val="left"/>
      <w:pPr>
        <w:ind w:left="2151" w:hanging="923"/>
        <w:jc w:val="left"/>
      </w:pPr>
      <w:rPr>
        <w:rFonts w:hint="default"/>
      </w:rPr>
    </w:lvl>
    <w:lvl w:ilvl="1" w:tplc="FC6C8442">
      <w:numFmt w:val="none"/>
      <w:lvlText w:val=""/>
      <w:lvlJc w:val="left"/>
      <w:pPr>
        <w:tabs>
          <w:tab w:val="num" w:pos="360"/>
        </w:tabs>
      </w:pPr>
    </w:lvl>
    <w:lvl w:ilvl="2" w:tplc="5E36ACAE">
      <w:numFmt w:val="none"/>
      <w:lvlText w:val=""/>
      <w:lvlJc w:val="left"/>
      <w:pPr>
        <w:tabs>
          <w:tab w:val="num" w:pos="360"/>
        </w:tabs>
      </w:pPr>
    </w:lvl>
    <w:lvl w:ilvl="3" w:tplc="28DA7DC4">
      <w:numFmt w:val="none"/>
      <w:lvlText w:val=""/>
      <w:lvlJc w:val="left"/>
      <w:pPr>
        <w:tabs>
          <w:tab w:val="num" w:pos="360"/>
        </w:tabs>
      </w:pPr>
    </w:lvl>
    <w:lvl w:ilvl="4" w:tplc="245C3BBA">
      <w:numFmt w:val="bullet"/>
      <w:lvlText w:val="•"/>
      <w:lvlJc w:val="left"/>
      <w:pPr>
        <w:ind w:left="5738" w:hanging="923"/>
      </w:pPr>
      <w:rPr>
        <w:rFonts w:hint="default"/>
      </w:rPr>
    </w:lvl>
    <w:lvl w:ilvl="5" w:tplc="A238EF46">
      <w:numFmt w:val="bullet"/>
      <w:lvlText w:val="•"/>
      <w:lvlJc w:val="left"/>
      <w:pPr>
        <w:ind w:left="6632" w:hanging="923"/>
      </w:pPr>
      <w:rPr>
        <w:rFonts w:hint="default"/>
      </w:rPr>
    </w:lvl>
    <w:lvl w:ilvl="6" w:tplc="172C59DA">
      <w:numFmt w:val="bullet"/>
      <w:lvlText w:val="•"/>
      <w:lvlJc w:val="left"/>
      <w:pPr>
        <w:ind w:left="7527" w:hanging="923"/>
      </w:pPr>
      <w:rPr>
        <w:rFonts w:hint="default"/>
      </w:rPr>
    </w:lvl>
    <w:lvl w:ilvl="7" w:tplc="7E505F32">
      <w:numFmt w:val="bullet"/>
      <w:lvlText w:val="•"/>
      <w:lvlJc w:val="left"/>
      <w:pPr>
        <w:ind w:left="8421" w:hanging="923"/>
      </w:pPr>
      <w:rPr>
        <w:rFonts w:hint="default"/>
      </w:rPr>
    </w:lvl>
    <w:lvl w:ilvl="8" w:tplc="6E54F296">
      <w:numFmt w:val="bullet"/>
      <w:lvlText w:val="•"/>
      <w:lvlJc w:val="left"/>
      <w:pPr>
        <w:ind w:left="9316" w:hanging="923"/>
      </w:pPr>
      <w:rPr>
        <w:rFonts w:hint="default"/>
      </w:rPr>
    </w:lvl>
  </w:abstractNum>
  <w:abstractNum w:abstractNumId="14">
    <w:nsid w:val="356B1649"/>
    <w:multiLevelType w:val="hybridMultilevel"/>
    <w:tmpl w:val="562C385C"/>
    <w:lvl w:ilvl="0" w:tplc="83CA613C">
      <w:start w:val="1"/>
      <w:numFmt w:val="lowerLetter"/>
      <w:lvlText w:val="%1)"/>
      <w:lvlJc w:val="left"/>
      <w:pPr>
        <w:ind w:left="2151" w:hanging="378"/>
        <w:jc w:val="left"/>
      </w:pPr>
      <w:rPr>
        <w:rFonts w:ascii="Arial" w:eastAsia="Arial" w:hAnsi="Arial" w:cs="Arial" w:hint="default"/>
        <w:spacing w:val="-23"/>
        <w:w w:val="100"/>
        <w:sz w:val="20"/>
        <w:szCs w:val="20"/>
      </w:rPr>
    </w:lvl>
    <w:lvl w:ilvl="1" w:tplc="C56C472A">
      <w:numFmt w:val="bullet"/>
      <w:lvlText w:val="•"/>
      <w:lvlJc w:val="left"/>
      <w:pPr>
        <w:ind w:left="3054" w:hanging="378"/>
      </w:pPr>
      <w:rPr>
        <w:rFonts w:hint="default"/>
      </w:rPr>
    </w:lvl>
    <w:lvl w:ilvl="2" w:tplc="85FCADEA">
      <w:numFmt w:val="bullet"/>
      <w:lvlText w:val="•"/>
      <w:lvlJc w:val="left"/>
      <w:pPr>
        <w:ind w:left="3949" w:hanging="378"/>
      </w:pPr>
      <w:rPr>
        <w:rFonts w:hint="default"/>
      </w:rPr>
    </w:lvl>
    <w:lvl w:ilvl="3" w:tplc="54EA08C0">
      <w:numFmt w:val="bullet"/>
      <w:lvlText w:val="•"/>
      <w:lvlJc w:val="left"/>
      <w:pPr>
        <w:ind w:left="4843" w:hanging="378"/>
      </w:pPr>
      <w:rPr>
        <w:rFonts w:hint="default"/>
      </w:rPr>
    </w:lvl>
    <w:lvl w:ilvl="4" w:tplc="F50456B2">
      <w:numFmt w:val="bullet"/>
      <w:lvlText w:val="•"/>
      <w:lvlJc w:val="left"/>
      <w:pPr>
        <w:ind w:left="5738" w:hanging="378"/>
      </w:pPr>
      <w:rPr>
        <w:rFonts w:hint="default"/>
      </w:rPr>
    </w:lvl>
    <w:lvl w:ilvl="5" w:tplc="87100E40">
      <w:numFmt w:val="bullet"/>
      <w:lvlText w:val="•"/>
      <w:lvlJc w:val="left"/>
      <w:pPr>
        <w:ind w:left="6632" w:hanging="378"/>
      </w:pPr>
      <w:rPr>
        <w:rFonts w:hint="default"/>
      </w:rPr>
    </w:lvl>
    <w:lvl w:ilvl="6" w:tplc="11CE8B06">
      <w:numFmt w:val="bullet"/>
      <w:lvlText w:val="•"/>
      <w:lvlJc w:val="left"/>
      <w:pPr>
        <w:ind w:left="7527" w:hanging="378"/>
      </w:pPr>
      <w:rPr>
        <w:rFonts w:hint="default"/>
      </w:rPr>
    </w:lvl>
    <w:lvl w:ilvl="7" w:tplc="0A90834C">
      <w:numFmt w:val="bullet"/>
      <w:lvlText w:val="•"/>
      <w:lvlJc w:val="left"/>
      <w:pPr>
        <w:ind w:left="8421" w:hanging="378"/>
      </w:pPr>
      <w:rPr>
        <w:rFonts w:hint="default"/>
      </w:rPr>
    </w:lvl>
    <w:lvl w:ilvl="8" w:tplc="7F044208">
      <w:numFmt w:val="bullet"/>
      <w:lvlText w:val="•"/>
      <w:lvlJc w:val="left"/>
      <w:pPr>
        <w:ind w:left="9316" w:hanging="378"/>
      </w:pPr>
      <w:rPr>
        <w:rFonts w:hint="default"/>
      </w:rPr>
    </w:lvl>
  </w:abstractNum>
  <w:abstractNum w:abstractNumId="15">
    <w:nsid w:val="365939A0"/>
    <w:multiLevelType w:val="hybridMultilevel"/>
    <w:tmpl w:val="0102F366"/>
    <w:lvl w:ilvl="0" w:tplc="45182406">
      <w:start w:val="1"/>
      <w:numFmt w:val="decimal"/>
      <w:lvlText w:val="%1."/>
      <w:lvlJc w:val="left"/>
      <w:pPr>
        <w:ind w:left="2291" w:hanging="367"/>
        <w:jc w:val="left"/>
      </w:pPr>
      <w:rPr>
        <w:rFonts w:ascii="Arial" w:eastAsia="Arial" w:hAnsi="Arial" w:cs="Arial" w:hint="default"/>
        <w:spacing w:val="-23"/>
        <w:w w:val="100"/>
        <w:sz w:val="20"/>
        <w:szCs w:val="20"/>
      </w:rPr>
    </w:lvl>
    <w:lvl w:ilvl="1" w:tplc="58B0DBE2">
      <w:numFmt w:val="bullet"/>
      <w:lvlText w:val="–"/>
      <w:lvlJc w:val="left"/>
      <w:pPr>
        <w:ind w:left="2151" w:hanging="212"/>
      </w:pPr>
      <w:rPr>
        <w:rFonts w:ascii="Arial" w:eastAsia="Arial" w:hAnsi="Arial" w:cs="Arial" w:hint="default"/>
        <w:spacing w:val="-12"/>
        <w:w w:val="100"/>
        <w:sz w:val="20"/>
        <w:szCs w:val="20"/>
      </w:rPr>
    </w:lvl>
    <w:lvl w:ilvl="2" w:tplc="E7647E36">
      <w:numFmt w:val="bullet"/>
      <w:lvlText w:val="•"/>
      <w:lvlJc w:val="left"/>
      <w:pPr>
        <w:ind w:left="3278" w:hanging="212"/>
      </w:pPr>
      <w:rPr>
        <w:rFonts w:hint="default"/>
      </w:rPr>
    </w:lvl>
    <w:lvl w:ilvl="3" w:tplc="3FC49E10">
      <w:numFmt w:val="bullet"/>
      <w:lvlText w:val="•"/>
      <w:lvlJc w:val="left"/>
      <w:pPr>
        <w:ind w:left="4256" w:hanging="212"/>
      </w:pPr>
      <w:rPr>
        <w:rFonts w:hint="default"/>
      </w:rPr>
    </w:lvl>
    <w:lvl w:ilvl="4" w:tplc="7CCC0CD6">
      <w:numFmt w:val="bullet"/>
      <w:lvlText w:val="•"/>
      <w:lvlJc w:val="left"/>
      <w:pPr>
        <w:ind w:left="5235" w:hanging="212"/>
      </w:pPr>
      <w:rPr>
        <w:rFonts w:hint="default"/>
      </w:rPr>
    </w:lvl>
    <w:lvl w:ilvl="5" w:tplc="E98C41CE">
      <w:numFmt w:val="bullet"/>
      <w:lvlText w:val="•"/>
      <w:lvlJc w:val="left"/>
      <w:pPr>
        <w:ind w:left="6213" w:hanging="212"/>
      </w:pPr>
      <w:rPr>
        <w:rFonts w:hint="default"/>
      </w:rPr>
    </w:lvl>
    <w:lvl w:ilvl="6" w:tplc="CD4A37D0">
      <w:numFmt w:val="bullet"/>
      <w:lvlText w:val="•"/>
      <w:lvlJc w:val="left"/>
      <w:pPr>
        <w:ind w:left="7191" w:hanging="212"/>
      </w:pPr>
      <w:rPr>
        <w:rFonts w:hint="default"/>
      </w:rPr>
    </w:lvl>
    <w:lvl w:ilvl="7" w:tplc="76F29CA8">
      <w:numFmt w:val="bullet"/>
      <w:lvlText w:val="•"/>
      <w:lvlJc w:val="left"/>
      <w:pPr>
        <w:ind w:left="8170" w:hanging="212"/>
      </w:pPr>
      <w:rPr>
        <w:rFonts w:hint="default"/>
      </w:rPr>
    </w:lvl>
    <w:lvl w:ilvl="8" w:tplc="879CD626">
      <w:numFmt w:val="bullet"/>
      <w:lvlText w:val="•"/>
      <w:lvlJc w:val="left"/>
      <w:pPr>
        <w:ind w:left="9148" w:hanging="212"/>
      </w:pPr>
      <w:rPr>
        <w:rFonts w:hint="default"/>
      </w:rPr>
    </w:lvl>
  </w:abstractNum>
  <w:abstractNum w:abstractNumId="16">
    <w:nsid w:val="39786857"/>
    <w:multiLevelType w:val="hybridMultilevel"/>
    <w:tmpl w:val="4C583124"/>
    <w:lvl w:ilvl="0" w:tplc="84DC8944">
      <w:start w:val="1"/>
      <w:numFmt w:val="lowerLetter"/>
      <w:lvlText w:val="%1)"/>
      <w:lvlJc w:val="left"/>
      <w:pPr>
        <w:ind w:left="2151" w:hanging="378"/>
        <w:jc w:val="left"/>
      </w:pPr>
      <w:rPr>
        <w:rFonts w:ascii="Arial" w:eastAsia="Arial" w:hAnsi="Arial" w:cs="Arial" w:hint="default"/>
        <w:spacing w:val="-24"/>
        <w:w w:val="100"/>
        <w:sz w:val="20"/>
        <w:szCs w:val="20"/>
      </w:rPr>
    </w:lvl>
    <w:lvl w:ilvl="1" w:tplc="8E8029BE">
      <w:numFmt w:val="bullet"/>
      <w:lvlText w:val="•"/>
      <w:lvlJc w:val="left"/>
      <w:pPr>
        <w:ind w:left="3054" w:hanging="378"/>
      </w:pPr>
      <w:rPr>
        <w:rFonts w:hint="default"/>
      </w:rPr>
    </w:lvl>
    <w:lvl w:ilvl="2" w:tplc="DB5AA9BA">
      <w:numFmt w:val="bullet"/>
      <w:lvlText w:val="•"/>
      <w:lvlJc w:val="left"/>
      <w:pPr>
        <w:ind w:left="3949" w:hanging="378"/>
      </w:pPr>
      <w:rPr>
        <w:rFonts w:hint="default"/>
      </w:rPr>
    </w:lvl>
    <w:lvl w:ilvl="3" w:tplc="C76C345A">
      <w:numFmt w:val="bullet"/>
      <w:lvlText w:val="•"/>
      <w:lvlJc w:val="left"/>
      <w:pPr>
        <w:ind w:left="4843" w:hanging="378"/>
      </w:pPr>
      <w:rPr>
        <w:rFonts w:hint="default"/>
      </w:rPr>
    </w:lvl>
    <w:lvl w:ilvl="4" w:tplc="CDA6F9A8">
      <w:numFmt w:val="bullet"/>
      <w:lvlText w:val="•"/>
      <w:lvlJc w:val="left"/>
      <w:pPr>
        <w:ind w:left="5738" w:hanging="378"/>
      </w:pPr>
      <w:rPr>
        <w:rFonts w:hint="default"/>
      </w:rPr>
    </w:lvl>
    <w:lvl w:ilvl="5" w:tplc="25941E76">
      <w:numFmt w:val="bullet"/>
      <w:lvlText w:val="•"/>
      <w:lvlJc w:val="left"/>
      <w:pPr>
        <w:ind w:left="6632" w:hanging="378"/>
      </w:pPr>
      <w:rPr>
        <w:rFonts w:hint="default"/>
      </w:rPr>
    </w:lvl>
    <w:lvl w:ilvl="6" w:tplc="113ECCC6">
      <w:numFmt w:val="bullet"/>
      <w:lvlText w:val="•"/>
      <w:lvlJc w:val="left"/>
      <w:pPr>
        <w:ind w:left="7527" w:hanging="378"/>
      </w:pPr>
      <w:rPr>
        <w:rFonts w:hint="default"/>
      </w:rPr>
    </w:lvl>
    <w:lvl w:ilvl="7" w:tplc="6DFA7036">
      <w:numFmt w:val="bullet"/>
      <w:lvlText w:val="•"/>
      <w:lvlJc w:val="left"/>
      <w:pPr>
        <w:ind w:left="8421" w:hanging="378"/>
      </w:pPr>
      <w:rPr>
        <w:rFonts w:hint="default"/>
      </w:rPr>
    </w:lvl>
    <w:lvl w:ilvl="8" w:tplc="240C4B3C">
      <w:numFmt w:val="bullet"/>
      <w:lvlText w:val="•"/>
      <w:lvlJc w:val="left"/>
      <w:pPr>
        <w:ind w:left="9316" w:hanging="378"/>
      </w:pPr>
      <w:rPr>
        <w:rFonts w:hint="default"/>
      </w:rPr>
    </w:lvl>
  </w:abstractNum>
  <w:abstractNum w:abstractNumId="17">
    <w:nsid w:val="437939A9"/>
    <w:multiLevelType w:val="hybridMultilevel"/>
    <w:tmpl w:val="92288F3E"/>
    <w:lvl w:ilvl="0" w:tplc="CE926000">
      <w:start w:val="1"/>
      <w:numFmt w:val="lowerRoman"/>
      <w:lvlText w:val="%1)"/>
      <w:lvlJc w:val="left"/>
      <w:pPr>
        <w:ind w:left="2151" w:hanging="315"/>
        <w:jc w:val="left"/>
      </w:pPr>
      <w:rPr>
        <w:rFonts w:ascii="Arial" w:eastAsia="Arial" w:hAnsi="Arial" w:cs="Arial" w:hint="default"/>
        <w:spacing w:val="-21"/>
        <w:w w:val="100"/>
        <w:sz w:val="20"/>
        <w:szCs w:val="20"/>
      </w:rPr>
    </w:lvl>
    <w:lvl w:ilvl="1" w:tplc="69EA9D88">
      <w:numFmt w:val="bullet"/>
      <w:lvlText w:val="•"/>
      <w:lvlJc w:val="left"/>
      <w:pPr>
        <w:ind w:left="3054" w:hanging="315"/>
      </w:pPr>
      <w:rPr>
        <w:rFonts w:hint="default"/>
      </w:rPr>
    </w:lvl>
    <w:lvl w:ilvl="2" w:tplc="F898740E">
      <w:numFmt w:val="bullet"/>
      <w:lvlText w:val="•"/>
      <w:lvlJc w:val="left"/>
      <w:pPr>
        <w:ind w:left="3949" w:hanging="315"/>
      </w:pPr>
      <w:rPr>
        <w:rFonts w:hint="default"/>
      </w:rPr>
    </w:lvl>
    <w:lvl w:ilvl="3" w:tplc="AD74B4FE">
      <w:numFmt w:val="bullet"/>
      <w:lvlText w:val="•"/>
      <w:lvlJc w:val="left"/>
      <w:pPr>
        <w:ind w:left="4843" w:hanging="315"/>
      </w:pPr>
      <w:rPr>
        <w:rFonts w:hint="default"/>
      </w:rPr>
    </w:lvl>
    <w:lvl w:ilvl="4" w:tplc="FFF401BC">
      <w:numFmt w:val="bullet"/>
      <w:lvlText w:val="•"/>
      <w:lvlJc w:val="left"/>
      <w:pPr>
        <w:ind w:left="5738" w:hanging="315"/>
      </w:pPr>
      <w:rPr>
        <w:rFonts w:hint="default"/>
      </w:rPr>
    </w:lvl>
    <w:lvl w:ilvl="5" w:tplc="03C0496C">
      <w:numFmt w:val="bullet"/>
      <w:lvlText w:val="•"/>
      <w:lvlJc w:val="left"/>
      <w:pPr>
        <w:ind w:left="6632" w:hanging="315"/>
      </w:pPr>
      <w:rPr>
        <w:rFonts w:hint="default"/>
      </w:rPr>
    </w:lvl>
    <w:lvl w:ilvl="6" w:tplc="1C5ECB18">
      <w:numFmt w:val="bullet"/>
      <w:lvlText w:val="•"/>
      <w:lvlJc w:val="left"/>
      <w:pPr>
        <w:ind w:left="7527" w:hanging="315"/>
      </w:pPr>
      <w:rPr>
        <w:rFonts w:hint="default"/>
      </w:rPr>
    </w:lvl>
    <w:lvl w:ilvl="7" w:tplc="FCE2112C">
      <w:numFmt w:val="bullet"/>
      <w:lvlText w:val="•"/>
      <w:lvlJc w:val="left"/>
      <w:pPr>
        <w:ind w:left="8421" w:hanging="315"/>
      </w:pPr>
      <w:rPr>
        <w:rFonts w:hint="default"/>
      </w:rPr>
    </w:lvl>
    <w:lvl w:ilvl="8" w:tplc="222C4BE6">
      <w:numFmt w:val="bullet"/>
      <w:lvlText w:val="•"/>
      <w:lvlJc w:val="left"/>
      <w:pPr>
        <w:ind w:left="9316" w:hanging="315"/>
      </w:pPr>
      <w:rPr>
        <w:rFonts w:hint="default"/>
      </w:rPr>
    </w:lvl>
  </w:abstractNum>
  <w:abstractNum w:abstractNumId="18">
    <w:nsid w:val="54F15CF0"/>
    <w:multiLevelType w:val="hybridMultilevel"/>
    <w:tmpl w:val="6A104300"/>
    <w:lvl w:ilvl="0" w:tplc="B2DC3EB8">
      <w:start w:val="1"/>
      <w:numFmt w:val="lowerLetter"/>
      <w:lvlText w:val="%1)"/>
      <w:lvlJc w:val="left"/>
      <w:pPr>
        <w:ind w:left="2151" w:hanging="391"/>
        <w:jc w:val="left"/>
      </w:pPr>
      <w:rPr>
        <w:rFonts w:ascii="Arial" w:eastAsia="Arial" w:hAnsi="Arial" w:cs="Arial" w:hint="default"/>
        <w:spacing w:val="-19"/>
        <w:w w:val="100"/>
        <w:sz w:val="20"/>
        <w:szCs w:val="20"/>
      </w:rPr>
    </w:lvl>
    <w:lvl w:ilvl="1" w:tplc="7A76878E">
      <w:numFmt w:val="bullet"/>
      <w:lvlText w:val="•"/>
      <w:lvlJc w:val="left"/>
      <w:pPr>
        <w:ind w:left="3054" w:hanging="391"/>
      </w:pPr>
      <w:rPr>
        <w:rFonts w:hint="default"/>
      </w:rPr>
    </w:lvl>
    <w:lvl w:ilvl="2" w:tplc="C2B05FEE">
      <w:numFmt w:val="bullet"/>
      <w:lvlText w:val="•"/>
      <w:lvlJc w:val="left"/>
      <w:pPr>
        <w:ind w:left="3949" w:hanging="391"/>
      </w:pPr>
      <w:rPr>
        <w:rFonts w:hint="default"/>
      </w:rPr>
    </w:lvl>
    <w:lvl w:ilvl="3" w:tplc="8BF2367C">
      <w:numFmt w:val="bullet"/>
      <w:lvlText w:val="•"/>
      <w:lvlJc w:val="left"/>
      <w:pPr>
        <w:ind w:left="4843" w:hanging="391"/>
      </w:pPr>
      <w:rPr>
        <w:rFonts w:hint="default"/>
      </w:rPr>
    </w:lvl>
    <w:lvl w:ilvl="4" w:tplc="A74EDAF6">
      <w:numFmt w:val="bullet"/>
      <w:lvlText w:val="•"/>
      <w:lvlJc w:val="left"/>
      <w:pPr>
        <w:ind w:left="5738" w:hanging="391"/>
      </w:pPr>
      <w:rPr>
        <w:rFonts w:hint="default"/>
      </w:rPr>
    </w:lvl>
    <w:lvl w:ilvl="5" w:tplc="8D964B4C">
      <w:numFmt w:val="bullet"/>
      <w:lvlText w:val="•"/>
      <w:lvlJc w:val="left"/>
      <w:pPr>
        <w:ind w:left="6632" w:hanging="391"/>
      </w:pPr>
      <w:rPr>
        <w:rFonts w:hint="default"/>
      </w:rPr>
    </w:lvl>
    <w:lvl w:ilvl="6" w:tplc="FF40F2A4">
      <w:numFmt w:val="bullet"/>
      <w:lvlText w:val="•"/>
      <w:lvlJc w:val="left"/>
      <w:pPr>
        <w:ind w:left="7527" w:hanging="391"/>
      </w:pPr>
      <w:rPr>
        <w:rFonts w:hint="default"/>
      </w:rPr>
    </w:lvl>
    <w:lvl w:ilvl="7" w:tplc="116EE538">
      <w:numFmt w:val="bullet"/>
      <w:lvlText w:val="•"/>
      <w:lvlJc w:val="left"/>
      <w:pPr>
        <w:ind w:left="8421" w:hanging="391"/>
      </w:pPr>
      <w:rPr>
        <w:rFonts w:hint="default"/>
      </w:rPr>
    </w:lvl>
    <w:lvl w:ilvl="8" w:tplc="1A86F648">
      <w:numFmt w:val="bullet"/>
      <w:lvlText w:val="•"/>
      <w:lvlJc w:val="left"/>
      <w:pPr>
        <w:ind w:left="9316" w:hanging="391"/>
      </w:pPr>
      <w:rPr>
        <w:rFonts w:hint="default"/>
      </w:rPr>
    </w:lvl>
  </w:abstractNum>
  <w:abstractNum w:abstractNumId="19">
    <w:nsid w:val="62662B10"/>
    <w:multiLevelType w:val="hybridMultilevel"/>
    <w:tmpl w:val="9496E5A6"/>
    <w:lvl w:ilvl="0" w:tplc="A232C35E">
      <w:start w:val="1"/>
      <w:numFmt w:val="lowerLetter"/>
      <w:lvlText w:val="%1)"/>
      <w:lvlJc w:val="left"/>
      <w:pPr>
        <w:ind w:left="2151" w:hanging="378"/>
        <w:jc w:val="left"/>
      </w:pPr>
      <w:rPr>
        <w:rFonts w:ascii="Arial" w:eastAsia="Arial" w:hAnsi="Arial" w:cs="Arial" w:hint="default"/>
        <w:spacing w:val="-23"/>
        <w:w w:val="100"/>
        <w:sz w:val="20"/>
        <w:szCs w:val="20"/>
      </w:rPr>
    </w:lvl>
    <w:lvl w:ilvl="1" w:tplc="835032A0">
      <w:numFmt w:val="bullet"/>
      <w:lvlText w:val="•"/>
      <w:lvlJc w:val="left"/>
      <w:pPr>
        <w:ind w:left="3054" w:hanging="378"/>
      </w:pPr>
      <w:rPr>
        <w:rFonts w:hint="default"/>
      </w:rPr>
    </w:lvl>
    <w:lvl w:ilvl="2" w:tplc="84620A1E">
      <w:numFmt w:val="bullet"/>
      <w:lvlText w:val="•"/>
      <w:lvlJc w:val="left"/>
      <w:pPr>
        <w:ind w:left="3949" w:hanging="378"/>
      </w:pPr>
      <w:rPr>
        <w:rFonts w:hint="default"/>
      </w:rPr>
    </w:lvl>
    <w:lvl w:ilvl="3" w:tplc="9E301BAC">
      <w:numFmt w:val="bullet"/>
      <w:lvlText w:val="•"/>
      <w:lvlJc w:val="left"/>
      <w:pPr>
        <w:ind w:left="4843" w:hanging="378"/>
      </w:pPr>
      <w:rPr>
        <w:rFonts w:hint="default"/>
      </w:rPr>
    </w:lvl>
    <w:lvl w:ilvl="4" w:tplc="DBC23CD4">
      <w:numFmt w:val="bullet"/>
      <w:lvlText w:val="•"/>
      <w:lvlJc w:val="left"/>
      <w:pPr>
        <w:ind w:left="5738" w:hanging="378"/>
      </w:pPr>
      <w:rPr>
        <w:rFonts w:hint="default"/>
      </w:rPr>
    </w:lvl>
    <w:lvl w:ilvl="5" w:tplc="0C26769C">
      <w:numFmt w:val="bullet"/>
      <w:lvlText w:val="•"/>
      <w:lvlJc w:val="left"/>
      <w:pPr>
        <w:ind w:left="6632" w:hanging="378"/>
      </w:pPr>
      <w:rPr>
        <w:rFonts w:hint="default"/>
      </w:rPr>
    </w:lvl>
    <w:lvl w:ilvl="6" w:tplc="A11427DC">
      <w:numFmt w:val="bullet"/>
      <w:lvlText w:val="•"/>
      <w:lvlJc w:val="left"/>
      <w:pPr>
        <w:ind w:left="7527" w:hanging="378"/>
      </w:pPr>
      <w:rPr>
        <w:rFonts w:hint="default"/>
      </w:rPr>
    </w:lvl>
    <w:lvl w:ilvl="7" w:tplc="871476B2">
      <w:numFmt w:val="bullet"/>
      <w:lvlText w:val="•"/>
      <w:lvlJc w:val="left"/>
      <w:pPr>
        <w:ind w:left="8421" w:hanging="378"/>
      </w:pPr>
      <w:rPr>
        <w:rFonts w:hint="default"/>
      </w:rPr>
    </w:lvl>
    <w:lvl w:ilvl="8" w:tplc="18DCF430">
      <w:numFmt w:val="bullet"/>
      <w:lvlText w:val="•"/>
      <w:lvlJc w:val="left"/>
      <w:pPr>
        <w:ind w:left="9316" w:hanging="378"/>
      </w:pPr>
      <w:rPr>
        <w:rFonts w:hint="default"/>
      </w:rPr>
    </w:lvl>
  </w:abstractNum>
  <w:abstractNum w:abstractNumId="20">
    <w:nsid w:val="627909C3"/>
    <w:multiLevelType w:val="hybridMultilevel"/>
    <w:tmpl w:val="EE7E09B6"/>
    <w:lvl w:ilvl="0" w:tplc="E6BAF1BA">
      <w:start w:val="5"/>
      <w:numFmt w:val="decimal"/>
      <w:lvlText w:val="%1"/>
      <w:lvlJc w:val="left"/>
      <w:pPr>
        <w:ind w:left="2151" w:hanging="812"/>
        <w:jc w:val="left"/>
      </w:pPr>
      <w:rPr>
        <w:rFonts w:hint="default"/>
      </w:rPr>
    </w:lvl>
    <w:lvl w:ilvl="1" w:tplc="30DAA746">
      <w:numFmt w:val="none"/>
      <w:lvlText w:val=""/>
      <w:lvlJc w:val="left"/>
      <w:pPr>
        <w:tabs>
          <w:tab w:val="num" w:pos="360"/>
        </w:tabs>
      </w:pPr>
    </w:lvl>
    <w:lvl w:ilvl="2" w:tplc="C18232A8">
      <w:numFmt w:val="none"/>
      <w:lvlText w:val=""/>
      <w:lvlJc w:val="left"/>
      <w:pPr>
        <w:tabs>
          <w:tab w:val="num" w:pos="360"/>
        </w:tabs>
      </w:pPr>
    </w:lvl>
    <w:lvl w:ilvl="3" w:tplc="CE0C3244">
      <w:numFmt w:val="none"/>
      <w:lvlText w:val=""/>
      <w:lvlJc w:val="left"/>
      <w:pPr>
        <w:tabs>
          <w:tab w:val="num" w:pos="360"/>
        </w:tabs>
      </w:pPr>
    </w:lvl>
    <w:lvl w:ilvl="4" w:tplc="EAC05F88">
      <w:numFmt w:val="bullet"/>
      <w:lvlText w:val="•"/>
      <w:lvlJc w:val="left"/>
      <w:pPr>
        <w:ind w:left="5738" w:hanging="812"/>
      </w:pPr>
      <w:rPr>
        <w:rFonts w:hint="default"/>
      </w:rPr>
    </w:lvl>
    <w:lvl w:ilvl="5" w:tplc="4CDC1F40">
      <w:numFmt w:val="bullet"/>
      <w:lvlText w:val="•"/>
      <w:lvlJc w:val="left"/>
      <w:pPr>
        <w:ind w:left="6632" w:hanging="812"/>
      </w:pPr>
      <w:rPr>
        <w:rFonts w:hint="default"/>
      </w:rPr>
    </w:lvl>
    <w:lvl w:ilvl="6" w:tplc="55D678C4">
      <w:numFmt w:val="bullet"/>
      <w:lvlText w:val="•"/>
      <w:lvlJc w:val="left"/>
      <w:pPr>
        <w:ind w:left="7527" w:hanging="812"/>
      </w:pPr>
      <w:rPr>
        <w:rFonts w:hint="default"/>
      </w:rPr>
    </w:lvl>
    <w:lvl w:ilvl="7" w:tplc="6BA4EDFC">
      <w:numFmt w:val="bullet"/>
      <w:lvlText w:val="•"/>
      <w:lvlJc w:val="left"/>
      <w:pPr>
        <w:ind w:left="8421" w:hanging="812"/>
      </w:pPr>
      <w:rPr>
        <w:rFonts w:hint="default"/>
      </w:rPr>
    </w:lvl>
    <w:lvl w:ilvl="8" w:tplc="660C4E64">
      <w:numFmt w:val="bullet"/>
      <w:lvlText w:val="•"/>
      <w:lvlJc w:val="left"/>
      <w:pPr>
        <w:ind w:left="9316" w:hanging="812"/>
      </w:pPr>
      <w:rPr>
        <w:rFonts w:hint="default"/>
      </w:rPr>
    </w:lvl>
  </w:abstractNum>
  <w:abstractNum w:abstractNumId="21">
    <w:nsid w:val="63237230"/>
    <w:multiLevelType w:val="hybridMultilevel"/>
    <w:tmpl w:val="EA241E28"/>
    <w:lvl w:ilvl="0" w:tplc="4DBA5BEE">
      <w:start w:val="1"/>
      <w:numFmt w:val="lowerRoman"/>
      <w:lvlText w:val="%1)"/>
      <w:lvlJc w:val="left"/>
      <w:pPr>
        <w:ind w:left="2151" w:hanging="315"/>
        <w:jc w:val="left"/>
      </w:pPr>
      <w:rPr>
        <w:rFonts w:ascii="Arial" w:eastAsia="Arial" w:hAnsi="Arial" w:cs="Arial" w:hint="default"/>
        <w:spacing w:val="-20"/>
        <w:w w:val="100"/>
        <w:sz w:val="20"/>
        <w:szCs w:val="20"/>
      </w:rPr>
    </w:lvl>
    <w:lvl w:ilvl="1" w:tplc="0B9A81C4">
      <w:numFmt w:val="bullet"/>
      <w:lvlText w:val="•"/>
      <w:lvlJc w:val="left"/>
      <w:pPr>
        <w:ind w:left="3054" w:hanging="315"/>
      </w:pPr>
      <w:rPr>
        <w:rFonts w:hint="default"/>
      </w:rPr>
    </w:lvl>
    <w:lvl w:ilvl="2" w:tplc="BE3A3E06">
      <w:numFmt w:val="bullet"/>
      <w:lvlText w:val="•"/>
      <w:lvlJc w:val="left"/>
      <w:pPr>
        <w:ind w:left="3949" w:hanging="315"/>
      </w:pPr>
      <w:rPr>
        <w:rFonts w:hint="default"/>
      </w:rPr>
    </w:lvl>
    <w:lvl w:ilvl="3" w:tplc="CE201EC4">
      <w:numFmt w:val="bullet"/>
      <w:lvlText w:val="•"/>
      <w:lvlJc w:val="left"/>
      <w:pPr>
        <w:ind w:left="4843" w:hanging="315"/>
      </w:pPr>
      <w:rPr>
        <w:rFonts w:hint="default"/>
      </w:rPr>
    </w:lvl>
    <w:lvl w:ilvl="4" w:tplc="A00EA3CA">
      <w:numFmt w:val="bullet"/>
      <w:lvlText w:val="•"/>
      <w:lvlJc w:val="left"/>
      <w:pPr>
        <w:ind w:left="5738" w:hanging="315"/>
      </w:pPr>
      <w:rPr>
        <w:rFonts w:hint="default"/>
      </w:rPr>
    </w:lvl>
    <w:lvl w:ilvl="5" w:tplc="F38003BC">
      <w:numFmt w:val="bullet"/>
      <w:lvlText w:val="•"/>
      <w:lvlJc w:val="left"/>
      <w:pPr>
        <w:ind w:left="6632" w:hanging="315"/>
      </w:pPr>
      <w:rPr>
        <w:rFonts w:hint="default"/>
      </w:rPr>
    </w:lvl>
    <w:lvl w:ilvl="6" w:tplc="84B0EC48">
      <w:numFmt w:val="bullet"/>
      <w:lvlText w:val="•"/>
      <w:lvlJc w:val="left"/>
      <w:pPr>
        <w:ind w:left="7527" w:hanging="315"/>
      </w:pPr>
      <w:rPr>
        <w:rFonts w:hint="default"/>
      </w:rPr>
    </w:lvl>
    <w:lvl w:ilvl="7" w:tplc="23060338">
      <w:numFmt w:val="bullet"/>
      <w:lvlText w:val="•"/>
      <w:lvlJc w:val="left"/>
      <w:pPr>
        <w:ind w:left="8421" w:hanging="315"/>
      </w:pPr>
      <w:rPr>
        <w:rFonts w:hint="default"/>
      </w:rPr>
    </w:lvl>
    <w:lvl w:ilvl="8" w:tplc="BE4275CA">
      <w:numFmt w:val="bullet"/>
      <w:lvlText w:val="•"/>
      <w:lvlJc w:val="left"/>
      <w:pPr>
        <w:ind w:left="9316" w:hanging="315"/>
      </w:pPr>
      <w:rPr>
        <w:rFonts w:hint="default"/>
      </w:rPr>
    </w:lvl>
  </w:abstractNum>
  <w:abstractNum w:abstractNumId="22">
    <w:nsid w:val="6547255D"/>
    <w:multiLevelType w:val="hybridMultilevel"/>
    <w:tmpl w:val="BFA831F6"/>
    <w:lvl w:ilvl="0" w:tplc="1A1AD0F8">
      <w:start w:val="3"/>
      <w:numFmt w:val="decimal"/>
      <w:lvlText w:val="%1"/>
      <w:lvlJc w:val="left"/>
      <w:pPr>
        <w:ind w:left="2151" w:hanging="674"/>
        <w:jc w:val="left"/>
      </w:pPr>
      <w:rPr>
        <w:rFonts w:hint="default"/>
      </w:rPr>
    </w:lvl>
    <w:lvl w:ilvl="1" w:tplc="7A904F18">
      <w:numFmt w:val="none"/>
      <w:lvlText w:val=""/>
      <w:lvlJc w:val="left"/>
      <w:pPr>
        <w:tabs>
          <w:tab w:val="num" w:pos="360"/>
        </w:tabs>
      </w:pPr>
    </w:lvl>
    <w:lvl w:ilvl="2" w:tplc="A7C4B1A8">
      <w:numFmt w:val="none"/>
      <w:lvlText w:val=""/>
      <w:lvlJc w:val="left"/>
      <w:pPr>
        <w:tabs>
          <w:tab w:val="num" w:pos="360"/>
        </w:tabs>
      </w:pPr>
    </w:lvl>
    <w:lvl w:ilvl="3" w:tplc="EBDC175A">
      <w:numFmt w:val="none"/>
      <w:lvlText w:val=""/>
      <w:lvlJc w:val="left"/>
      <w:pPr>
        <w:tabs>
          <w:tab w:val="num" w:pos="360"/>
        </w:tabs>
      </w:pPr>
    </w:lvl>
    <w:lvl w:ilvl="4" w:tplc="52387F5C">
      <w:numFmt w:val="bullet"/>
      <w:lvlText w:val="•"/>
      <w:lvlJc w:val="left"/>
      <w:pPr>
        <w:ind w:left="5738" w:hanging="812"/>
      </w:pPr>
      <w:rPr>
        <w:rFonts w:hint="default"/>
      </w:rPr>
    </w:lvl>
    <w:lvl w:ilvl="5" w:tplc="6E809234">
      <w:numFmt w:val="bullet"/>
      <w:lvlText w:val="•"/>
      <w:lvlJc w:val="left"/>
      <w:pPr>
        <w:ind w:left="6632" w:hanging="812"/>
      </w:pPr>
      <w:rPr>
        <w:rFonts w:hint="default"/>
      </w:rPr>
    </w:lvl>
    <w:lvl w:ilvl="6" w:tplc="5C209464">
      <w:numFmt w:val="bullet"/>
      <w:lvlText w:val="•"/>
      <w:lvlJc w:val="left"/>
      <w:pPr>
        <w:ind w:left="7527" w:hanging="812"/>
      </w:pPr>
      <w:rPr>
        <w:rFonts w:hint="default"/>
      </w:rPr>
    </w:lvl>
    <w:lvl w:ilvl="7" w:tplc="4592888C">
      <w:numFmt w:val="bullet"/>
      <w:lvlText w:val="•"/>
      <w:lvlJc w:val="left"/>
      <w:pPr>
        <w:ind w:left="8421" w:hanging="812"/>
      </w:pPr>
      <w:rPr>
        <w:rFonts w:hint="default"/>
      </w:rPr>
    </w:lvl>
    <w:lvl w:ilvl="8" w:tplc="C7E0578A">
      <w:numFmt w:val="bullet"/>
      <w:lvlText w:val="•"/>
      <w:lvlJc w:val="left"/>
      <w:pPr>
        <w:ind w:left="9316" w:hanging="812"/>
      </w:pPr>
      <w:rPr>
        <w:rFonts w:hint="default"/>
      </w:rPr>
    </w:lvl>
  </w:abstractNum>
  <w:abstractNum w:abstractNumId="23">
    <w:nsid w:val="659B399E"/>
    <w:multiLevelType w:val="hybridMultilevel"/>
    <w:tmpl w:val="30B87D56"/>
    <w:lvl w:ilvl="0" w:tplc="E76A8808">
      <w:start w:val="1"/>
      <w:numFmt w:val="lowerLetter"/>
      <w:lvlText w:val="%1)"/>
      <w:lvlJc w:val="left"/>
      <w:pPr>
        <w:ind w:left="2151" w:hanging="375"/>
        <w:jc w:val="left"/>
      </w:pPr>
      <w:rPr>
        <w:rFonts w:ascii="Arial" w:eastAsia="Arial" w:hAnsi="Arial" w:cs="Arial" w:hint="default"/>
        <w:spacing w:val="-26"/>
        <w:w w:val="100"/>
        <w:sz w:val="20"/>
        <w:szCs w:val="20"/>
      </w:rPr>
    </w:lvl>
    <w:lvl w:ilvl="1" w:tplc="0EF6310E">
      <w:numFmt w:val="bullet"/>
      <w:lvlText w:val="•"/>
      <w:lvlJc w:val="left"/>
      <w:pPr>
        <w:ind w:left="3054" w:hanging="375"/>
      </w:pPr>
      <w:rPr>
        <w:rFonts w:hint="default"/>
      </w:rPr>
    </w:lvl>
    <w:lvl w:ilvl="2" w:tplc="3326AABA">
      <w:numFmt w:val="bullet"/>
      <w:lvlText w:val="•"/>
      <w:lvlJc w:val="left"/>
      <w:pPr>
        <w:ind w:left="3949" w:hanging="375"/>
      </w:pPr>
      <w:rPr>
        <w:rFonts w:hint="default"/>
      </w:rPr>
    </w:lvl>
    <w:lvl w:ilvl="3" w:tplc="3CB2E9C4">
      <w:numFmt w:val="bullet"/>
      <w:lvlText w:val="•"/>
      <w:lvlJc w:val="left"/>
      <w:pPr>
        <w:ind w:left="4843" w:hanging="375"/>
      </w:pPr>
      <w:rPr>
        <w:rFonts w:hint="default"/>
      </w:rPr>
    </w:lvl>
    <w:lvl w:ilvl="4" w:tplc="826C0AA6">
      <w:numFmt w:val="bullet"/>
      <w:lvlText w:val="•"/>
      <w:lvlJc w:val="left"/>
      <w:pPr>
        <w:ind w:left="5738" w:hanging="375"/>
      </w:pPr>
      <w:rPr>
        <w:rFonts w:hint="default"/>
      </w:rPr>
    </w:lvl>
    <w:lvl w:ilvl="5" w:tplc="F4B8F1FE">
      <w:numFmt w:val="bullet"/>
      <w:lvlText w:val="•"/>
      <w:lvlJc w:val="left"/>
      <w:pPr>
        <w:ind w:left="6632" w:hanging="375"/>
      </w:pPr>
      <w:rPr>
        <w:rFonts w:hint="default"/>
      </w:rPr>
    </w:lvl>
    <w:lvl w:ilvl="6" w:tplc="37F2CD46">
      <w:numFmt w:val="bullet"/>
      <w:lvlText w:val="•"/>
      <w:lvlJc w:val="left"/>
      <w:pPr>
        <w:ind w:left="7527" w:hanging="375"/>
      </w:pPr>
      <w:rPr>
        <w:rFonts w:hint="default"/>
      </w:rPr>
    </w:lvl>
    <w:lvl w:ilvl="7" w:tplc="70CE1242">
      <w:numFmt w:val="bullet"/>
      <w:lvlText w:val="•"/>
      <w:lvlJc w:val="left"/>
      <w:pPr>
        <w:ind w:left="8421" w:hanging="375"/>
      </w:pPr>
      <w:rPr>
        <w:rFonts w:hint="default"/>
      </w:rPr>
    </w:lvl>
    <w:lvl w:ilvl="8" w:tplc="CC603D94">
      <w:numFmt w:val="bullet"/>
      <w:lvlText w:val="•"/>
      <w:lvlJc w:val="left"/>
      <w:pPr>
        <w:ind w:left="9316" w:hanging="375"/>
      </w:pPr>
      <w:rPr>
        <w:rFonts w:hint="default"/>
      </w:rPr>
    </w:lvl>
  </w:abstractNum>
  <w:abstractNum w:abstractNumId="24">
    <w:nsid w:val="6D1C2745"/>
    <w:multiLevelType w:val="hybridMultilevel"/>
    <w:tmpl w:val="98683B2A"/>
    <w:lvl w:ilvl="0" w:tplc="4E14D70E">
      <w:start w:val="1"/>
      <w:numFmt w:val="lowerRoman"/>
      <w:lvlText w:val="%1)"/>
      <w:lvlJc w:val="left"/>
      <w:pPr>
        <w:ind w:left="2151" w:hanging="311"/>
        <w:jc w:val="left"/>
      </w:pPr>
      <w:rPr>
        <w:rFonts w:ascii="Arial" w:eastAsia="Arial" w:hAnsi="Arial" w:cs="Arial" w:hint="default"/>
        <w:spacing w:val="-23"/>
        <w:w w:val="100"/>
        <w:sz w:val="20"/>
        <w:szCs w:val="20"/>
      </w:rPr>
    </w:lvl>
    <w:lvl w:ilvl="1" w:tplc="E67CDF52">
      <w:numFmt w:val="bullet"/>
      <w:lvlText w:val="•"/>
      <w:lvlJc w:val="left"/>
      <w:pPr>
        <w:ind w:left="3054" w:hanging="311"/>
      </w:pPr>
      <w:rPr>
        <w:rFonts w:hint="default"/>
      </w:rPr>
    </w:lvl>
    <w:lvl w:ilvl="2" w:tplc="F6ACE1FA">
      <w:numFmt w:val="bullet"/>
      <w:lvlText w:val="•"/>
      <w:lvlJc w:val="left"/>
      <w:pPr>
        <w:ind w:left="3949" w:hanging="311"/>
      </w:pPr>
      <w:rPr>
        <w:rFonts w:hint="default"/>
      </w:rPr>
    </w:lvl>
    <w:lvl w:ilvl="3" w:tplc="F54CE5CE">
      <w:numFmt w:val="bullet"/>
      <w:lvlText w:val="•"/>
      <w:lvlJc w:val="left"/>
      <w:pPr>
        <w:ind w:left="4843" w:hanging="311"/>
      </w:pPr>
      <w:rPr>
        <w:rFonts w:hint="default"/>
      </w:rPr>
    </w:lvl>
    <w:lvl w:ilvl="4" w:tplc="C5D8963E">
      <w:numFmt w:val="bullet"/>
      <w:lvlText w:val="•"/>
      <w:lvlJc w:val="left"/>
      <w:pPr>
        <w:ind w:left="5738" w:hanging="311"/>
      </w:pPr>
      <w:rPr>
        <w:rFonts w:hint="default"/>
      </w:rPr>
    </w:lvl>
    <w:lvl w:ilvl="5" w:tplc="7814F990">
      <w:numFmt w:val="bullet"/>
      <w:lvlText w:val="•"/>
      <w:lvlJc w:val="left"/>
      <w:pPr>
        <w:ind w:left="6632" w:hanging="311"/>
      </w:pPr>
      <w:rPr>
        <w:rFonts w:hint="default"/>
      </w:rPr>
    </w:lvl>
    <w:lvl w:ilvl="6" w:tplc="D2BC0046">
      <w:numFmt w:val="bullet"/>
      <w:lvlText w:val="•"/>
      <w:lvlJc w:val="left"/>
      <w:pPr>
        <w:ind w:left="7527" w:hanging="311"/>
      </w:pPr>
      <w:rPr>
        <w:rFonts w:hint="default"/>
      </w:rPr>
    </w:lvl>
    <w:lvl w:ilvl="7" w:tplc="B418714C">
      <w:numFmt w:val="bullet"/>
      <w:lvlText w:val="•"/>
      <w:lvlJc w:val="left"/>
      <w:pPr>
        <w:ind w:left="8421" w:hanging="311"/>
      </w:pPr>
      <w:rPr>
        <w:rFonts w:hint="default"/>
      </w:rPr>
    </w:lvl>
    <w:lvl w:ilvl="8" w:tplc="F814B168">
      <w:numFmt w:val="bullet"/>
      <w:lvlText w:val="•"/>
      <w:lvlJc w:val="left"/>
      <w:pPr>
        <w:ind w:left="9316" w:hanging="311"/>
      </w:pPr>
      <w:rPr>
        <w:rFonts w:hint="default"/>
      </w:rPr>
    </w:lvl>
  </w:abstractNum>
  <w:abstractNum w:abstractNumId="25">
    <w:nsid w:val="706C2DF3"/>
    <w:multiLevelType w:val="hybridMultilevel"/>
    <w:tmpl w:val="EF1235A2"/>
    <w:lvl w:ilvl="0" w:tplc="0C44C764">
      <w:start w:val="1"/>
      <w:numFmt w:val="lowerLetter"/>
      <w:lvlText w:val="%1)"/>
      <w:lvlJc w:val="left"/>
      <w:pPr>
        <w:ind w:left="2151" w:hanging="378"/>
        <w:jc w:val="left"/>
      </w:pPr>
      <w:rPr>
        <w:rFonts w:ascii="Arial" w:eastAsia="Arial" w:hAnsi="Arial" w:cs="Arial" w:hint="default"/>
        <w:spacing w:val="-23"/>
        <w:w w:val="100"/>
        <w:sz w:val="20"/>
        <w:szCs w:val="20"/>
      </w:rPr>
    </w:lvl>
    <w:lvl w:ilvl="1" w:tplc="FAAA08FC">
      <w:numFmt w:val="bullet"/>
      <w:lvlText w:val="•"/>
      <w:lvlJc w:val="left"/>
      <w:pPr>
        <w:ind w:left="3054" w:hanging="378"/>
      </w:pPr>
      <w:rPr>
        <w:rFonts w:hint="default"/>
      </w:rPr>
    </w:lvl>
    <w:lvl w:ilvl="2" w:tplc="EAB6EEE6">
      <w:numFmt w:val="bullet"/>
      <w:lvlText w:val="•"/>
      <w:lvlJc w:val="left"/>
      <w:pPr>
        <w:ind w:left="3949" w:hanging="378"/>
      </w:pPr>
      <w:rPr>
        <w:rFonts w:hint="default"/>
      </w:rPr>
    </w:lvl>
    <w:lvl w:ilvl="3" w:tplc="B7360CE4">
      <w:numFmt w:val="bullet"/>
      <w:lvlText w:val="•"/>
      <w:lvlJc w:val="left"/>
      <w:pPr>
        <w:ind w:left="4843" w:hanging="378"/>
      </w:pPr>
      <w:rPr>
        <w:rFonts w:hint="default"/>
      </w:rPr>
    </w:lvl>
    <w:lvl w:ilvl="4" w:tplc="F3163162">
      <w:numFmt w:val="bullet"/>
      <w:lvlText w:val="•"/>
      <w:lvlJc w:val="left"/>
      <w:pPr>
        <w:ind w:left="5738" w:hanging="378"/>
      </w:pPr>
      <w:rPr>
        <w:rFonts w:hint="default"/>
      </w:rPr>
    </w:lvl>
    <w:lvl w:ilvl="5" w:tplc="C91E30B6">
      <w:numFmt w:val="bullet"/>
      <w:lvlText w:val="•"/>
      <w:lvlJc w:val="left"/>
      <w:pPr>
        <w:ind w:left="6632" w:hanging="378"/>
      </w:pPr>
      <w:rPr>
        <w:rFonts w:hint="default"/>
      </w:rPr>
    </w:lvl>
    <w:lvl w:ilvl="6" w:tplc="042431C4">
      <w:numFmt w:val="bullet"/>
      <w:lvlText w:val="•"/>
      <w:lvlJc w:val="left"/>
      <w:pPr>
        <w:ind w:left="7527" w:hanging="378"/>
      </w:pPr>
      <w:rPr>
        <w:rFonts w:hint="default"/>
      </w:rPr>
    </w:lvl>
    <w:lvl w:ilvl="7" w:tplc="A2866310">
      <w:numFmt w:val="bullet"/>
      <w:lvlText w:val="•"/>
      <w:lvlJc w:val="left"/>
      <w:pPr>
        <w:ind w:left="8421" w:hanging="378"/>
      </w:pPr>
      <w:rPr>
        <w:rFonts w:hint="default"/>
      </w:rPr>
    </w:lvl>
    <w:lvl w:ilvl="8" w:tplc="FC04D75A">
      <w:numFmt w:val="bullet"/>
      <w:lvlText w:val="•"/>
      <w:lvlJc w:val="left"/>
      <w:pPr>
        <w:ind w:left="9316" w:hanging="378"/>
      </w:pPr>
      <w:rPr>
        <w:rFonts w:hint="default"/>
      </w:rPr>
    </w:lvl>
  </w:abstractNum>
  <w:num w:numId="1">
    <w:abstractNumId w:val="5"/>
  </w:num>
  <w:num w:numId="2">
    <w:abstractNumId w:val="21"/>
  </w:num>
  <w:num w:numId="3">
    <w:abstractNumId w:val="10"/>
  </w:num>
  <w:num w:numId="4">
    <w:abstractNumId w:val="4"/>
  </w:num>
  <w:num w:numId="5">
    <w:abstractNumId w:val="17"/>
  </w:num>
  <w:num w:numId="6">
    <w:abstractNumId w:val="6"/>
  </w:num>
  <w:num w:numId="7">
    <w:abstractNumId w:val="16"/>
  </w:num>
  <w:num w:numId="8">
    <w:abstractNumId w:val="19"/>
  </w:num>
  <w:num w:numId="9">
    <w:abstractNumId w:val="13"/>
  </w:num>
  <w:num w:numId="10">
    <w:abstractNumId w:val="0"/>
  </w:num>
  <w:num w:numId="11">
    <w:abstractNumId w:val="3"/>
  </w:num>
  <w:num w:numId="12">
    <w:abstractNumId w:val="9"/>
  </w:num>
  <w:num w:numId="13">
    <w:abstractNumId w:val="24"/>
  </w:num>
  <w:num w:numId="14">
    <w:abstractNumId w:val="11"/>
  </w:num>
  <w:num w:numId="15">
    <w:abstractNumId w:val="1"/>
  </w:num>
  <w:num w:numId="16">
    <w:abstractNumId w:val="14"/>
  </w:num>
  <w:num w:numId="17">
    <w:abstractNumId w:val="18"/>
  </w:num>
  <w:num w:numId="18">
    <w:abstractNumId w:val="23"/>
  </w:num>
  <w:num w:numId="19">
    <w:abstractNumId w:val="20"/>
  </w:num>
  <w:num w:numId="20">
    <w:abstractNumId w:val="15"/>
  </w:num>
  <w:num w:numId="21">
    <w:abstractNumId w:val="2"/>
  </w:num>
  <w:num w:numId="22">
    <w:abstractNumId w:val="25"/>
  </w:num>
  <w:num w:numId="23">
    <w:abstractNumId w:val="7"/>
  </w:num>
  <w:num w:numId="24">
    <w:abstractNumId w:val="12"/>
  </w:num>
  <w:num w:numId="25">
    <w:abstractNumId w:val="2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5B30A3"/>
    <w:rsid w:val="00115B85"/>
    <w:rsid w:val="005B30A3"/>
    <w:rsid w:val="00AC14A2"/>
    <w:rsid w:val="00BF24C5"/>
    <w:rsid w:val="00D73680"/>
    <w:rsid w:val="00DA7560"/>
    <w:rsid w:val="00F276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30A3"/>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B30A3"/>
    <w:tblPr>
      <w:tblInd w:w="0" w:type="dxa"/>
      <w:tblCellMar>
        <w:top w:w="0" w:type="dxa"/>
        <w:left w:w="0" w:type="dxa"/>
        <w:bottom w:w="0" w:type="dxa"/>
        <w:right w:w="0" w:type="dxa"/>
      </w:tblCellMar>
    </w:tblPr>
  </w:style>
  <w:style w:type="paragraph" w:styleId="Textoindependiente">
    <w:name w:val="Body Text"/>
    <w:basedOn w:val="Normal"/>
    <w:uiPriority w:val="1"/>
    <w:qFormat/>
    <w:rsid w:val="005B30A3"/>
    <w:pPr>
      <w:ind w:left="2151" w:firstLine="340"/>
    </w:pPr>
    <w:rPr>
      <w:sz w:val="20"/>
      <w:szCs w:val="20"/>
    </w:rPr>
  </w:style>
  <w:style w:type="paragraph" w:customStyle="1" w:styleId="Heading1">
    <w:name w:val="Heading 1"/>
    <w:basedOn w:val="Normal"/>
    <w:uiPriority w:val="1"/>
    <w:qFormat/>
    <w:rsid w:val="005B30A3"/>
    <w:pPr>
      <w:spacing w:before="13"/>
      <w:ind w:left="20"/>
      <w:outlineLvl w:val="1"/>
    </w:pPr>
    <w:rPr>
      <w:b/>
      <w:bCs/>
      <w:sz w:val="20"/>
      <w:szCs w:val="20"/>
    </w:rPr>
  </w:style>
  <w:style w:type="paragraph" w:styleId="Prrafodelista">
    <w:name w:val="List Paragraph"/>
    <w:basedOn w:val="Normal"/>
    <w:uiPriority w:val="1"/>
    <w:qFormat/>
    <w:rsid w:val="005B30A3"/>
    <w:pPr>
      <w:spacing w:before="10"/>
      <w:ind w:left="2151" w:firstLine="340"/>
      <w:jc w:val="both"/>
    </w:pPr>
  </w:style>
  <w:style w:type="paragraph" w:customStyle="1" w:styleId="TableParagraph">
    <w:name w:val="Table Paragraph"/>
    <w:basedOn w:val="Normal"/>
    <w:uiPriority w:val="1"/>
    <w:qFormat/>
    <w:rsid w:val="005B30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o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3251</Words>
  <Characters>17882</Characters>
  <Application>Microsoft Office Word</Application>
  <DocSecurity>0</DocSecurity>
  <Lines>149</Lines>
  <Paragraphs>42</Paragraphs>
  <ScaleCrop>false</ScaleCrop>
  <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11444 del BOE núm. 269 de 2014</dc:title>
  <dc:subject>BOE-A-2014-11444</dc:subject>
  <dc:creator>MINISTERIO DE SANIDAD, SERVICIOS SOCIALES E IGUALDAD</dc:creator>
  <cp:keywords>ORDEN SSI/2065/2014 de 31/10/2014;"MINISTERIO DE SANIDAD, SERVICIOS SOCIALES E IGUALDAD";BOE-A-2014-11444;BOE 269 de 2014;11444;06/11/2014</cp:keywords>
  <cp:lastModifiedBy>Usuario</cp:lastModifiedBy>
  <cp:revision>5</cp:revision>
  <dcterms:created xsi:type="dcterms:W3CDTF">2017-10-09T10:07:00Z</dcterms:created>
  <dcterms:modified xsi:type="dcterms:W3CDTF">2017-10-09T15:36:00Z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eBOE</vt:lpwstr>
  </property>
  <property fmtid="{D5CDD505-2E9C-101B-9397-08002B2CF9AE}" pid="4" name="LastSaved">
    <vt:filetime>2017-10-09T00:00:00Z</vt:filetime>
  </property>
</Properties>
</file>